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0891" w14:textId="6A28BCD8" w:rsidR="004C6566" w:rsidRDefault="00C4036B">
      <w:pPr>
        <w:rPr>
          <w:rFonts w:ascii="Comic Sans MS" w:hAnsi="Comic Sans MS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3997AE" wp14:editId="37E18B5B">
            <wp:simplePos x="0" y="0"/>
            <wp:positionH relativeFrom="margin">
              <wp:align>left</wp:align>
            </wp:positionH>
            <wp:positionV relativeFrom="paragraph">
              <wp:posOffset>4513580</wp:posOffset>
            </wp:positionV>
            <wp:extent cx="5731510" cy="4117975"/>
            <wp:effectExtent l="0" t="0" r="2540" b="0"/>
            <wp:wrapSquare wrapText="bothSides"/>
            <wp:docPr id="2" name="Picture 2" descr="Year 2 Spellings | Broad Heath Primary Schoo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ar 2 Spellings | Broad Heath Primary Schoo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1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7AB8778" wp14:editId="42B3100B">
            <wp:simplePos x="0" y="0"/>
            <wp:positionH relativeFrom="margin">
              <wp:align>left</wp:align>
            </wp:positionH>
            <wp:positionV relativeFrom="paragraph">
              <wp:posOffset>426085</wp:posOffset>
            </wp:positionV>
            <wp:extent cx="5731510" cy="3966845"/>
            <wp:effectExtent l="0" t="0" r="2540" b="0"/>
            <wp:wrapSquare wrapText="bothSides"/>
            <wp:docPr id="1" name="Picture 1" descr="Year 2 Spellings | Broad Heath Primary Schoo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ar 2 Spellings | Broad Heath Primary Schoo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6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Spellings – Please have a go at these spellings and do a test on Friday. Practise using the ideas below to help you. </w:t>
      </w:r>
    </w:p>
    <w:p w14:paraId="236A0DBE" w14:textId="01CB2A77" w:rsidR="00C4036B" w:rsidRDefault="00C4036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4036B" w14:paraId="16B62405" w14:textId="77777777" w:rsidTr="00C4036B">
        <w:tc>
          <w:tcPr>
            <w:tcW w:w="3005" w:type="dxa"/>
          </w:tcPr>
          <w:p w14:paraId="3576448F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  <w:highlight w:val="green"/>
              </w:rPr>
              <w:lastRenderedPageBreak/>
              <w:t>Green</w:t>
            </w:r>
          </w:p>
          <w:p w14:paraId="6B21C6F9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</w:p>
          <w:p w14:paraId="045B0BE5" w14:textId="7AB4F433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because </w:t>
            </w:r>
          </w:p>
          <w:p w14:paraId="7CC5306F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would </w:t>
            </w:r>
          </w:p>
          <w:p w14:paraId="2C7AB98B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should </w:t>
            </w:r>
          </w:p>
          <w:p w14:paraId="2B8EDEEA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with </w:t>
            </w:r>
          </w:p>
          <w:p w14:paraId="576F4CF3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the </w:t>
            </w:r>
          </w:p>
          <w:p w14:paraId="1043F457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which </w:t>
            </w:r>
          </w:p>
          <w:p w14:paraId="71FF79E2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where </w:t>
            </w:r>
          </w:p>
          <w:p w14:paraId="51079C27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what </w:t>
            </w:r>
          </w:p>
          <w:p w14:paraId="75047818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there </w:t>
            </w:r>
          </w:p>
          <w:p w14:paraId="09782C79" w14:textId="7AD59339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their </w:t>
            </w:r>
          </w:p>
        </w:tc>
        <w:tc>
          <w:tcPr>
            <w:tcW w:w="3005" w:type="dxa"/>
          </w:tcPr>
          <w:p w14:paraId="6D215292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  <w:highlight w:val="red"/>
              </w:rPr>
              <w:t>Red</w:t>
            </w:r>
            <w:r w:rsidRPr="005030AB">
              <w:rPr>
                <w:rFonts w:ascii="Comic Sans MS" w:hAnsi="Comic Sans MS"/>
                <w:sz w:val="46"/>
                <w:szCs w:val="46"/>
              </w:rPr>
              <w:t xml:space="preserve"> </w:t>
            </w:r>
          </w:p>
          <w:p w14:paraId="1696EC6B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</w:p>
          <w:p w14:paraId="7AC793DF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option </w:t>
            </w:r>
          </w:p>
          <w:p w14:paraId="0B7A3F57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solution </w:t>
            </w:r>
          </w:p>
          <w:p w14:paraId="06C29141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position </w:t>
            </w:r>
          </w:p>
          <w:p w14:paraId="5C11E457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relation </w:t>
            </w:r>
          </w:p>
          <w:p w14:paraId="1A67FD24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introduction </w:t>
            </w:r>
          </w:p>
          <w:p w14:paraId="5084C70B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caution </w:t>
            </w:r>
          </w:p>
          <w:p w14:paraId="26EB230B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mention </w:t>
            </w:r>
          </w:p>
          <w:p w14:paraId="5DE13D67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fiction </w:t>
            </w:r>
          </w:p>
          <w:p w14:paraId="6018053B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action </w:t>
            </w:r>
          </w:p>
          <w:p w14:paraId="624EE0A5" w14:textId="206F006E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construction </w:t>
            </w:r>
          </w:p>
        </w:tc>
        <w:tc>
          <w:tcPr>
            <w:tcW w:w="3006" w:type="dxa"/>
          </w:tcPr>
          <w:p w14:paraId="7BCA1EC2" w14:textId="77777777" w:rsidR="00C4036B" w:rsidRPr="005030AB" w:rsidRDefault="00C4036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  <w:highlight w:val="cyan"/>
              </w:rPr>
              <w:t>Blue</w:t>
            </w:r>
          </w:p>
          <w:p w14:paraId="0055669B" w14:textId="77777777" w:rsidR="005030AB" w:rsidRPr="005030AB" w:rsidRDefault="005030AB">
            <w:pPr>
              <w:rPr>
                <w:rFonts w:ascii="Comic Sans MS" w:hAnsi="Comic Sans MS"/>
                <w:sz w:val="46"/>
                <w:szCs w:val="46"/>
              </w:rPr>
            </w:pPr>
          </w:p>
          <w:p w14:paraId="4E3E5A99" w14:textId="2D3A8539" w:rsidR="005030AB" w:rsidRPr="005030AB" w:rsidRDefault="005030A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>invention</w:t>
            </w:r>
          </w:p>
          <w:p w14:paraId="131B30FB" w14:textId="77777777" w:rsidR="005030AB" w:rsidRPr="005030AB" w:rsidRDefault="005030A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pollution </w:t>
            </w:r>
          </w:p>
          <w:p w14:paraId="1473AC7B" w14:textId="77777777" w:rsidR="005030AB" w:rsidRPr="005030AB" w:rsidRDefault="005030A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hesitation </w:t>
            </w:r>
          </w:p>
          <w:p w14:paraId="1112C4D1" w14:textId="77777777" w:rsidR="005030AB" w:rsidRPr="005030AB" w:rsidRDefault="005030A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injection </w:t>
            </w:r>
          </w:p>
          <w:p w14:paraId="4D419BF0" w14:textId="77777777" w:rsidR="005030AB" w:rsidRPr="005030AB" w:rsidRDefault="005030A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continuation </w:t>
            </w:r>
          </w:p>
          <w:p w14:paraId="079C06D5" w14:textId="77777777" w:rsidR="005030AB" w:rsidRPr="005030AB" w:rsidRDefault="005030A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completion </w:t>
            </w:r>
          </w:p>
          <w:p w14:paraId="56966CC3" w14:textId="77777777" w:rsidR="005030AB" w:rsidRPr="005030AB" w:rsidRDefault="005030A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attraction </w:t>
            </w:r>
          </w:p>
          <w:p w14:paraId="6B808BF0" w14:textId="77777777" w:rsidR="005030AB" w:rsidRPr="005030AB" w:rsidRDefault="005030A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opposition </w:t>
            </w:r>
          </w:p>
          <w:p w14:paraId="49615550" w14:textId="77777777" w:rsidR="005030AB" w:rsidRPr="005030AB" w:rsidRDefault="005030A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question </w:t>
            </w:r>
          </w:p>
          <w:p w14:paraId="070CF240" w14:textId="469C7523" w:rsidR="005030AB" w:rsidRPr="005030AB" w:rsidRDefault="005030AB">
            <w:pPr>
              <w:rPr>
                <w:rFonts w:ascii="Comic Sans MS" w:hAnsi="Comic Sans MS"/>
                <w:sz w:val="46"/>
                <w:szCs w:val="46"/>
              </w:rPr>
            </w:pPr>
            <w:r w:rsidRPr="005030AB">
              <w:rPr>
                <w:rFonts w:ascii="Comic Sans MS" w:hAnsi="Comic Sans MS"/>
                <w:sz w:val="46"/>
                <w:szCs w:val="46"/>
              </w:rPr>
              <w:t xml:space="preserve">affection </w:t>
            </w:r>
          </w:p>
        </w:tc>
      </w:tr>
    </w:tbl>
    <w:p w14:paraId="2DF44455" w14:textId="79E00A64" w:rsidR="00C4036B" w:rsidRPr="00C4036B" w:rsidRDefault="00C4036B">
      <w:pPr>
        <w:rPr>
          <w:rFonts w:ascii="Comic Sans MS" w:hAnsi="Comic Sans MS"/>
        </w:rPr>
      </w:pPr>
      <w:bookmarkStart w:id="0" w:name="_GoBack"/>
      <w:bookmarkEnd w:id="0"/>
    </w:p>
    <w:sectPr w:rsidR="00C4036B" w:rsidRPr="00C403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6B"/>
    <w:rsid w:val="004C6566"/>
    <w:rsid w:val="005030AB"/>
    <w:rsid w:val="00C4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CE6EC"/>
  <w15:chartTrackingRefBased/>
  <w15:docId w15:val="{4EB781F4-814F-4A92-8B0D-46A4977F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.uk/url?sa=i&amp;url=https%3A%2F%2Fwww.broadheath.coventry.sch.uk%2Fyear-2-spellings%2F&amp;psig=AOvVaw1JDlAYAZD67n1aPEubUgh4&amp;ust=1585584866430000&amp;source=images&amp;cd=vfe&amp;ved=0CAIQjRxqFwoTCJiQ8ImKwOgCFQAAAAAdAAAAABAD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s%3A%2F%2Fwww.broadheath.coventry.sch.uk%2Fyear-2-spellings%2F&amp;psig=AOvVaw1JDlAYAZD67n1aPEubUgh4&amp;ust=1585584866430000&amp;source=images&amp;cd=vfe&amp;ved=0CAIQjRxqFwoTCJiQ8ImKwOgCFQAAAAAdAAAAABA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2020-03-29T16:11:00Z</dcterms:created>
  <dcterms:modified xsi:type="dcterms:W3CDTF">2020-03-29T16:24:00Z</dcterms:modified>
</cp:coreProperties>
</file>