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D2" w:rsidRPr="001D0559" w:rsidRDefault="00EA1C9E" w:rsidP="003B1224">
      <w:pPr>
        <w:jc w:val="center"/>
        <w:rPr>
          <w:rFonts w:ascii="Comic Sans MS" w:hAnsi="Comic Sans MS"/>
          <w:b/>
          <w:sz w:val="32"/>
          <w:u w:val="single"/>
          <w:lang w:val="en-GB"/>
        </w:rPr>
      </w:pPr>
      <w:r w:rsidRPr="001D0559">
        <w:rPr>
          <w:rFonts w:ascii="Comic Sans MS" w:hAnsi="Comic Sans MS"/>
          <w:b/>
          <w:sz w:val="32"/>
          <w:u w:val="single"/>
          <w:lang w:val="en-GB"/>
        </w:rPr>
        <w:t xml:space="preserve">Squirrels </w:t>
      </w:r>
      <w:r w:rsidR="006626BF" w:rsidRPr="001D0559">
        <w:rPr>
          <w:rFonts w:ascii="Comic Sans MS" w:hAnsi="Comic Sans MS"/>
          <w:b/>
          <w:sz w:val="32"/>
          <w:u w:val="single"/>
          <w:lang w:val="en-GB"/>
        </w:rPr>
        <w:t>–</w:t>
      </w:r>
      <w:r w:rsidR="00D80A6C" w:rsidRPr="001D0559">
        <w:rPr>
          <w:rFonts w:ascii="Comic Sans MS" w:hAnsi="Comic Sans MS"/>
          <w:b/>
          <w:sz w:val="32"/>
          <w:u w:val="single"/>
          <w:lang w:val="en-GB"/>
        </w:rPr>
        <w:t xml:space="preserve"> </w:t>
      </w:r>
      <w:r w:rsidR="001B50BE">
        <w:rPr>
          <w:rFonts w:ascii="Comic Sans MS" w:hAnsi="Comic Sans MS"/>
          <w:b/>
          <w:sz w:val="32"/>
          <w:u w:val="single"/>
          <w:lang w:val="en-GB"/>
        </w:rPr>
        <w:t xml:space="preserve">English </w:t>
      </w:r>
    </w:p>
    <w:p w:rsidR="003B1224" w:rsidRPr="00A97A75" w:rsidRDefault="0017327A" w:rsidP="00C61CD3">
      <w:pPr>
        <w:jc w:val="center"/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</w:pPr>
      <w:r w:rsidRPr="00A97A75">
        <w:rPr>
          <w:rFonts w:ascii="Comic Sans MS" w:eastAsia="Times New Roman" w:hAnsi="Comic Sans MS" w:cs="Calibri"/>
          <w:b/>
          <w:color w:val="000000"/>
          <w:sz w:val="40"/>
          <w:szCs w:val="24"/>
          <w:u w:val="single"/>
          <w:lang w:val="en-GB" w:eastAsia="en-GB"/>
        </w:rPr>
        <w:t>Year 2</w:t>
      </w:r>
    </w:p>
    <w:p w:rsidR="0062351B" w:rsidRPr="00EE57C2" w:rsidRDefault="00723A79" w:rsidP="00EE57C2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shd w:val="clear" w:color="auto" w:fill="FFFFFF"/>
        </w:rPr>
      </w:pPr>
      <w:r>
        <w:rPr>
          <w:rFonts w:ascii="Comic Sans MS" w:hAnsi="Comic Sans MS" w:cs="Arial"/>
          <w:shd w:val="clear" w:color="auto" w:fill="FFFFFF"/>
        </w:rPr>
        <w:t xml:space="preserve">Please see the attached reading comprehension activity. There are three levels of work in the same document. </w:t>
      </w:r>
      <w:r w:rsidRPr="00723A79">
        <w:rPr>
          <w:rFonts w:ascii="Comic Sans MS" w:hAnsi="Comic Sans MS" w:cs="Arial"/>
          <w:shd w:val="clear" w:color="auto" w:fill="FFFFFF"/>
        </w:rPr>
        <w:t>1 * is the easiest, 2* medium and 3*trickiest. The answers are included.</w:t>
      </w:r>
      <w:r>
        <w:rPr>
          <w:rFonts w:ascii="Comic Sans MS" w:hAnsi="Comic Sans MS" w:cs="Arial"/>
          <w:shd w:val="clear" w:color="auto" w:fill="FFFFFF"/>
        </w:rPr>
        <w:t xml:space="preserve"> Choose a level and don’t peek at the answers before you’ve tried the questions! </w:t>
      </w:r>
    </w:p>
    <w:p w:rsidR="00EE57C2" w:rsidRPr="00EE57C2" w:rsidRDefault="00EE57C2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color w:val="313131"/>
          <w:shd w:val="clear" w:color="auto" w:fill="FFFFFF"/>
        </w:rPr>
      </w:pPr>
    </w:p>
    <w:p w:rsidR="00EE57C2" w:rsidRDefault="00EE57C2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  <w:r w:rsidRPr="00EE57C2">
        <w:rPr>
          <w:rFonts w:ascii="Comic Sans MS" w:hAnsi="Comic Sans MS" w:cs="Calibri"/>
          <w:b/>
          <w:color w:val="000000"/>
          <w:sz w:val="40"/>
          <w:u w:val="single"/>
        </w:rPr>
        <w:t>Year 1</w:t>
      </w:r>
    </w:p>
    <w:p w:rsidR="00386DFB" w:rsidRDefault="00723A79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  <w:r w:rsidRPr="00723A79">
        <w:rPr>
          <w:rFonts w:ascii="Comic Sans MS" w:hAnsi="Comic Sans MS" w:cs="Calibri"/>
          <w:b/>
          <w:noProof/>
          <w:color w:val="000000"/>
          <w:sz w:val="40"/>
          <w:lang w:val="en-US" w:eastAsia="en-US"/>
        </w:rPr>
        <w:drawing>
          <wp:inline distT="0" distB="0" distL="0" distR="0">
            <wp:extent cx="2268413" cy="25534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iry-Tales-Goldilocks-and-the-Three-Bears-481307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979" cy="2556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A79" w:rsidRDefault="00723A79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</w:p>
    <w:p w:rsidR="00723A79" w:rsidRPr="00723A79" w:rsidRDefault="00723A79" w:rsidP="00723A79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shd w:val="clear" w:color="auto" w:fill="FFFFFF"/>
        </w:rPr>
      </w:pPr>
      <w:r w:rsidRPr="00723A79">
        <w:rPr>
          <w:rFonts w:ascii="Comic Sans MS" w:hAnsi="Comic Sans MS" w:cs="Arial"/>
          <w:shd w:val="clear" w:color="auto" w:fill="FFFFFF"/>
        </w:rPr>
        <w:t>Look at this image. What do you see?</w:t>
      </w:r>
      <w:r>
        <w:rPr>
          <w:rFonts w:ascii="Comic Sans MS" w:hAnsi="Comic Sans MS" w:cs="Arial"/>
          <w:shd w:val="clear" w:color="auto" w:fill="FFFFFF"/>
        </w:rPr>
        <w:t xml:space="preserve"> Can you write some words around it? For </w:t>
      </w:r>
      <w:proofErr w:type="spellStart"/>
      <w:r>
        <w:rPr>
          <w:rFonts w:ascii="Comic Sans MS" w:hAnsi="Comic Sans MS" w:cs="Arial"/>
          <w:shd w:val="clear" w:color="auto" w:fill="FFFFFF"/>
        </w:rPr>
        <w:t>eg</w:t>
      </w:r>
      <w:proofErr w:type="spellEnd"/>
      <w:r>
        <w:rPr>
          <w:rFonts w:ascii="Comic Sans MS" w:hAnsi="Comic Sans MS" w:cs="Arial"/>
          <w:shd w:val="clear" w:color="auto" w:fill="FFFFFF"/>
        </w:rPr>
        <w:t xml:space="preserve"> spoon. Can you try and use your sounds to write some sentences beginning with ‘I can </w:t>
      </w:r>
      <w:proofErr w:type="gramStart"/>
      <w:r>
        <w:rPr>
          <w:rFonts w:ascii="Comic Sans MS" w:hAnsi="Comic Sans MS" w:cs="Arial"/>
          <w:shd w:val="clear" w:color="auto" w:fill="FFFFFF"/>
        </w:rPr>
        <w:t>see…’.</w:t>
      </w:r>
      <w:proofErr w:type="gramEnd"/>
      <w:r>
        <w:rPr>
          <w:rFonts w:ascii="Comic Sans MS" w:hAnsi="Comic Sans MS" w:cs="Arial"/>
          <w:shd w:val="clear" w:color="auto" w:fill="FFFFFF"/>
        </w:rPr>
        <w:t xml:space="preserve"> Remember to use a capital letter at the beginning and a full stop at the end. </w:t>
      </w:r>
    </w:p>
    <w:p w:rsidR="00723A79" w:rsidRPr="00EE57C2" w:rsidRDefault="00723A79" w:rsidP="00D0490C">
      <w:pPr>
        <w:pStyle w:val="NormalWeb"/>
        <w:spacing w:before="0" w:beforeAutospacing="0" w:after="0" w:afterAutospacing="0"/>
        <w:jc w:val="center"/>
        <w:rPr>
          <w:rFonts w:ascii="Comic Sans MS" w:hAnsi="Comic Sans MS" w:cs="Calibri"/>
          <w:b/>
          <w:color w:val="000000"/>
          <w:sz w:val="40"/>
          <w:u w:val="single"/>
        </w:rPr>
      </w:pPr>
      <w:bookmarkStart w:id="0" w:name="_GoBack"/>
      <w:bookmarkEnd w:id="0"/>
    </w:p>
    <w:sectPr w:rsidR="00723A79" w:rsidRPr="00EE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856"/>
    <w:multiLevelType w:val="hybridMultilevel"/>
    <w:tmpl w:val="585670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67446"/>
    <w:multiLevelType w:val="hybridMultilevel"/>
    <w:tmpl w:val="07FED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D3A2F"/>
    <w:multiLevelType w:val="hybridMultilevel"/>
    <w:tmpl w:val="28FA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A2D37"/>
    <w:multiLevelType w:val="hybridMultilevel"/>
    <w:tmpl w:val="5FD00F00"/>
    <w:lvl w:ilvl="0" w:tplc="728AAE9E">
      <w:start w:val="1"/>
      <w:numFmt w:val="upperLetter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43193"/>
    <w:multiLevelType w:val="hybridMultilevel"/>
    <w:tmpl w:val="EBA0E7B0"/>
    <w:lvl w:ilvl="0" w:tplc="683666B6">
      <w:start w:val="1"/>
      <w:numFmt w:val="decimal"/>
      <w:lvlText w:val="%1."/>
      <w:lvlJc w:val="left"/>
      <w:pPr>
        <w:ind w:left="1080" w:hanging="720"/>
      </w:pPr>
      <w:rPr>
        <w:rFonts w:ascii="Century Gothic" w:hAnsi="Century Gothic" w:cs="Century Gothic" w:hint="default"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24"/>
    <w:rsid w:val="00017279"/>
    <w:rsid w:val="0003292D"/>
    <w:rsid w:val="00083D3C"/>
    <w:rsid w:val="00094E53"/>
    <w:rsid w:val="000B5FB8"/>
    <w:rsid w:val="000C43FE"/>
    <w:rsid w:val="000E5DDC"/>
    <w:rsid w:val="000E6F51"/>
    <w:rsid w:val="000F772D"/>
    <w:rsid w:val="00112F2A"/>
    <w:rsid w:val="0017327A"/>
    <w:rsid w:val="00195E09"/>
    <w:rsid w:val="001B50BE"/>
    <w:rsid w:val="001D0559"/>
    <w:rsid w:val="002123DD"/>
    <w:rsid w:val="002511DA"/>
    <w:rsid w:val="00257351"/>
    <w:rsid w:val="0028592C"/>
    <w:rsid w:val="002A6D36"/>
    <w:rsid w:val="00303785"/>
    <w:rsid w:val="00375019"/>
    <w:rsid w:val="00386DFB"/>
    <w:rsid w:val="00387D3D"/>
    <w:rsid w:val="003B1224"/>
    <w:rsid w:val="003C7518"/>
    <w:rsid w:val="0041106F"/>
    <w:rsid w:val="00433DD3"/>
    <w:rsid w:val="00456E70"/>
    <w:rsid w:val="00497DF7"/>
    <w:rsid w:val="004A7230"/>
    <w:rsid w:val="004D5E63"/>
    <w:rsid w:val="004F619D"/>
    <w:rsid w:val="005047E3"/>
    <w:rsid w:val="00506556"/>
    <w:rsid w:val="00516D40"/>
    <w:rsid w:val="00527DB2"/>
    <w:rsid w:val="00536B8D"/>
    <w:rsid w:val="00567C37"/>
    <w:rsid w:val="00587BFA"/>
    <w:rsid w:val="005F1646"/>
    <w:rsid w:val="0062351B"/>
    <w:rsid w:val="006515FB"/>
    <w:rsid w:val="006626BF"/>
    <w:rsid w:val="00680DD0"/>
    <w:rsid w:val="006823E4"/>
    <w:rsid w:val="00691FB2"/>
    <w:rsid w:val="006B697C"/>
    <w:rsid w:val="00723A79"/>
    <w:rsid w:val="00744F81"/>
    <w:rsid w:val="00781183"/>
    <w:rsid w:val="00784A83"/>
    <w:rsid w:val="007C28A4"/>
    <w:rsid w:val="007F2974"/>
    <w:rsid w:val="00872B14"/>
    <w:rsid w:val="008C03DD"/>
    <w:rsid w:val="008D2E05"/>
    <w:rsid w:val="008F4A69"/>
    <w:rsid w:val="0092219A"/>
    <w:rsid w:val="0095470D"/>
    <w:rsid w:val="00955F1E"/>
    <w:rsid w:val="0095720D"/>
    <w:rsid w:val="00967B11"/>
    <w:rsid w:val="00967E02"/>
    <w:rsid w:val="00977AF0"/>
    <w:rsid w:val="009843B9"/>
    <w:rsid w:val="00994C53"/>
    <w:rsid w:val="00A14637"/>
    <w:rsid w:val="00A80533"/>
    <w:rsid w:val="00A97A75"/>
    <w:rsid w:val="00AA7D42"/>
    <w:rsid w:val="00AB70D2"/>
    <w:rsid w:val="00AE0369"/>
    <w:rsid w:val="00B02A45"/>
    <w:rsid w:val="00B837AC"/>
    <w:rsid w:val="00B85E9A"/>
    <w:rsid w:val="00B92EE5"/>
    <w:rsid w:val="00BF3836"/>
    <w:rsid w:val="00C36AF9"/>
    <w:rsid w:val="00C46686"/>
    <w:rsid w:val="00C46C06"/>
    <w:rsid w:val="00C5321A"/>
    <w:rsid w:val="00C61CD3"/>
    <w:rsid w:val="00C80C90"/>
    <w:rsid w:val="00C91859"/>
    <w:rsid w:val="00CB174B"/>
    <w:rsid w:val="00D0490C"/>
    <w:rsid w:val="00D44E0F"/>
    <w:rsid w:val="00D7508B"/>
    <w:rsid w:val="00D80A6C"/>
    <w:rsid w:val="00D90610"/>
    <w:rsid w:val="00D968F3"/>
    <w:rsid w:val="00DA452E"/>
    <w:rsid w:val="00DB7155"/>
    <w:rsid w:val="00E30C7B"/>
    <w:rsid w:val="00E91C75"/>
    <w:rsid w:val="00EA1C9E"/>
    <w:rsid w:val="00EC3FC5"/>
    <w:rsid w:val="00EC5E26"/>
    <w:rsid w:val="00ED1C4B"/>
    <w:rsid w:val="00EE57C2"/>
    <w:rsid w:val="00F2742F"/>
    <w:rsid w:val="00F311DB"/>
    <w:rsid w:val="00F63C38"/>
    <w:rsid w:val="00F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445D"/>
  <w15:chartTrackingRefBased/>
  <w15:docId w15:val="{48FE5EE8-F57C-4953-A8F5-8A52CD87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03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955F1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03D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C61CD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6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29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B7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Siddiqui</dc:creator>
  <cp:keywords/>
  <dc:description/>
  <cp:lastModifiedBy>Sarah Siddiqui</cp:lastModifiedBy>
  <cp:revision>95</cp:revision>
  <dcterms:created xsi:type="dcterms:W3CDTF">2020-03-17T10:38:00Z</dcterms:created>
  <dcterms:modified xsi:type="dcterms:W3CDTF">2020-06-01T17:24:00Z</dcterms:modified>
</cp:coreProperties>
</file>