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75AE" w14:textId="45C5E617" w:rsidR="00966028" w:rsidRDefault="00966028">
      <w:pPr>
        <w:rPr>
          <w:u w:val="single"/>
        </w:rPr>
      </w:pPr>
      <w:r w:rsidRPr="00966028">
        <w:rPr>
          <w:u w:val="single"/>
        </w:rPr>
        <w:t>Spelling – Homophones and near Homophones</w:t>
      </w:r>
    </w:p>
    <w:p w14:paraId="5418D699" w14:textId="77777777" w:rsidR="00966028" w:rsidRDefault="00966028">
      <w:pPr>
        <w:rPr>
          <w:u w:val="single"/>
        </w:rPr>
      </w:pPr>
    </w:p>
    <w:p w14:paraId="6E1584E9" w14:textId="46E615DD" w:rsidR="00966028" w:rsidRPr="00966028" w:rsidRDefault="00966028">
      <w:pPr>
        <w:rPr>
          <w:u w:val="single"/>
        </w:rPr>
      </w:pPr>
      <w:r>
        <w:rPr>
          <w:noProof/>
        </w:rPr>
        <w:drawing>
          <wp:inline distT="0" distB="0" distL="0" distR="0" wp14:anchorId="03E1AB0A" wp14:editId="07EA6233">
            <wp:extent cx="9046231" cy="46496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3696" cy="46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028" w:rsidRPr="00966028" w:rsidSect="009660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28"/>
    <w:rsid w:val="009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0F68"/>
  <w15:chartTrackingRefBased/>
  <w15:docId w15:val="{64E71565-AECF-42C9-A235-3E84627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2020-09-10T16:42:00Z</dcterms:created>
  <dcterms:modified xsi:type="dcterms:W3CDTF">2020-09-10T16:45:00Z</dcterms:modified>
</cp:coreProperties>
</file>