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AAF25" w14:textId="3AD1547D" w:rsidR="008E39A5" w:rsidRPr="00B80DA1" w:rsidRDefault="007B7E00">
      <w:pPr>
        <w:rPr>
          <w:sz w:val="32"/>
          <w:szCs w:val="32"/>
        </w:rPr>
      </w:pPr>
      <w:r w:rsidRPr="00B80DA1">
        <w:rPr>
          <w:sz w:val="32"/>
          <w:szCs w:val="32"/>
        </w:rPr>
        <w:t>Home Learning Wednesday 24</w:t>
      </w:r>
      <w:r w:rsidRPr="00B80DA1">
        <w:rPr>
          <w:sz w:val="32"/>
          <w:szCs w:val="32"/>
          <w:vertAlign w:val="superscript"/>
        </w:rPr>
        <w:t>th</w:t>
      </w:r>
      <w:r w:rsidRPr="00B80DA1">
        <w:rPr>
          <w:sz w:val="32"/>
          <w:szCs w:val="32"/>
        </w:rPr>
        <w:t xml:space="preserve"> February 2021</w:t>
      </w:r>
    </w:p>
    <w:p w14:paraId="6936B3DD" w14:textId="19FF30C3" w:rsidR="007B7E00" w:rsidRPr="00B80DA1" w:rsidRDefault="007B7E00">
      <w:pPr>
        <w:rPr>
          <w:b/>
          <w:bCs/>
          <w:sz w:val="32"/>
          <w:szCs w:val="32"/>
        </w:rPr>
      </w:pPr>
      <w:r w:rsidRPr="00B80DA1">
        <w:rPr>
          <w:b/>
          <w:bCs/>
          <w:sz w:val="32"/>
          <w:szCs w:val="32"/>
        </w:rPr>
        <w:t>English</w:t>
      </w:r>
    </w:p>
    <w:p w14:paraId="6DFE575E" w14:textId="516AA9A2" w:rsidR="007B7E00" w:rsidRDefault="007B7E00"/>
    <w:p w14:paraId="03FA88B1" w14:textId="0A1B11A0" w:rsidR="007B7E00" w:rsidRDefault="007B7E00">
      <w:r>
        <w:t>Listen and/or read chapter 3 of when Hitler Stole Pink Rabbit and answer the following questions, they follow the chapter. Extensions to the questions are in italics.</w:t>
      </w:r>
      <w:r w:rsidR="007F2F03">
        <w:t xml:space="preserve"> Answer in full sentences using capital letters and full stops.</w:t>
      </w:r>
    </w:p>
    <w:p w14:paraId="7AD811E3" w14:textId="4E33399C" w:rsidR="007B7E00" w:rsidRDefault="007B7E00" w:rsidP="00B80DA1">
      <w:pPr>
        <w:spacing w:line="360" w:lineRule="auto"/>
      </w:pPr>
    </w:p>
    <w:p w14:paraId="1E35F129" w14:textId="75637D1C" w:rsidR="007B7E00" w:rsidRDefault="007B7E00" w:rsidP="00B80DA1">
      <w:pPr>
        <w:spacing w:line="360" w:lineRule="auto"/>
        <w:rPr>
          <w:i/>
          <w:iCs/>
        </w:rPr>
      </w:pPr>
      <w:r>
        <w:t>1)</w:t>
      </w:r>
      <w:r>
        <w:tab/>
        <w:t xml:space="preserve">What was set on fire in the middle of the night? </w:t>
      </w:r>
      <w:r>
        <w:rPr>
          <w:i/>
          <w:iCs/>
        </w:rPr>
        <w:t>Who do you think caused the fire?</w:t>
      </w:r>
    </w:p>
    <w:p w14:paraId="07327CE9" w14:textId="027B5FC3" w:rsidR="007B7E00" w:rsidRDefault="007B7E00" w:rsidP="00B80DA1">
      <w:pPr>
        <w:spacing w:line="360" w:lineRule="auto"/>
        <w:ind w:left="720" w:hanging="720"/>
      </w:pPr>
      <w:r>
        <w:t xml:space="preserve">2) </w:t>
      </w:r>
      <w:r>
        <w:tab/>
        <w:t xml:space="preserve">Why didn’t </w:t>
      </w:r>
      <w:proofErr w:type="spellStart"/>
      <w:r>
        <w:t>Onkel</w:t>
      </w:r>
      <w:proofErr w:type="spellEnd"/>
      <w:r>
        <w:t xml:space="preserve"> Julius say anything to Mama after the fire about coming back in a few </w:t>
      </w:r>
      <w:proofErr w:type="spellStart"/>
      <w:r>
        <w:t>weeks time</w:t>
      </w:r>
      <w:proofErr w:type="spellEnd"/>
      <w:r>
        <w:t>?</w:t>
      </w:r>
    </w:p>
    <w:p w14:paraId="368CA4D5" w14:textId="60A0DA5B" w:rsidR="007B7E00" w:rsidRDefault="007B7E00" w:rsidP="00B80DA1">
      <w:pPr>
        <w:spacing w:line="360" w:lineRule="auto"/>
        <w:rPr>
          <w:i/>
          <w:iCs/>
        </w:rPr>
      </w:pPr>
      <w:r>
        <w:t>3)</w:t>
      </w:r>
      <w:r>
        <w:tab/>
        <w:t xml:space="preserve">Who was the hardest person to leave? </w:t>
      </w:r>
      <w:r>
        <w:rPr>
          <w:i/>
          <w:iCs/>
        </w:rPr>
        <w:t>Why do you think this was?</w:t>
      </w:r>
    </w:p>
    <w:p w14:paraId="6F1F273C" w14:textId="43BC15A5" w:rsidR="007B7E00" w:rsidRDefault="007B7E00" w:rsidP="00B80DA1">
      <w:pPr>
        <w:spacing w:line="360" w:lineRule="auto"/>
      </w:pPr>
      <w:r>
        <w:t>4)</w:t>
      </w:r>
      <w:r>
        <w:tab/>
        <w:t xml:space="preserve">What game did Anna used to play with </w:t>
      </w:r>
      <w:proofErr w:type="spellStart"/>
      <w:r>
        <w:t>Heimpi</w:t>
      </w:r>
      <w:proofErr w:type="spellEnd"/>
      <w:r>
        <w:t>?</w:t>
      </w:r>
    </w:p>
    <w:p w14:paraId="343E02F9" w14:textId="2F3EBB22" w:rsidR="007B7E00" w:rsidRDefault="007B7E00" w:rsidP="00B80DA1">
      <w:pPr>
        <w:spacing w:line="360" w:lineRule="auto"/>
      </w:pPr>
      <w:r>
        <w:t>5)</w:t>
      </w:r>
      <w:r>
        <w:tab/>
      </w:r>
      <w:r w:rsidR="007F2F03">
        <w:t>What did Anna have for lunch on the train?</w:t>
      </w:r>
    </w:p>
    <w:p w14:paraId="1B673A39" w14:textId="02F8A9E9" w:rsidR="007F2F03" w:rsidRDefault="007F2F03" w:rsidP="00B80DA1">
      <w:pPr>
        <w:spacing w:line="360" w:lineRule="auto"/>
      </w:pPr>
      <w:r>
        <w:t>6)</w:t>
      </w:r>
      <w:r>
        <w:tab/>
        <w:t>What did Gunther’s book suggest you needed if you wanted to become famous?</w:t>
      </w:r>
    </w:p>
    <w:p w14:paraId="189B0D2A" w14:textId="7E88D45B" w:rsidR="007F2F03" w:rsidRPr="007F2F03" w:rsidRDefault="007F2F03" w:rsidP="00B80DA1">
      <w:pPr>
        <w:spacing w:line="360" w:lineRule="auto"/>
        <w:ind w:left="720" w:hanging="720"/>
        <w:rPr>
          <w:i/>
          <w:iCs/>
        </w:rPr>
      </w:pPr>
      <w:r>
        <w:tab/>
      </w:r>
      <w:r>
        <w:rPr>
          <w:i/>
          <w:iCs/>
        </w:rPr>
        <w:t>Why did this make Anna feel discouraged?</w:t>
      </w:r>
    </w:p>
    <w:p w14:paraId="3C61F838" w14:textId="157C4A7F" w:rsidR="007B7E00" w:rsidRDefault="007B7E00" w:rsidP="007B7E00">
      <w:pPr>
        <w:ind w:left="720" w:hanging="720"/>
      </w:pPr>
    </w:p>
    <w:p w14:paraId="05171EEB" w14:textId="2F0BB235" w:rsidR="007F2F03" w:rsidRPr="00B80DA1" w:rsidRDefault="00B80DA1" w:rsidP="00B80DA1">
      <w:pPr>
        <w:rPr>
          <w:b/>
          <w:bCs/>
          <w:u w:val="single"/>
        </w:rPr>
      </w:pPr>
      <w:r w:rsidRPr="00B80DA1">
        <w:rPr>
          <w:b/>
          <w:bCs/>
          <w:u w:val="single"/>
        </w:rPr>
        <w:t>Grammar</w:t>
      </w:r>
    </w:p>
    <w:p w14:paraId="6EC05A57" w14:textId="6456B98F" w:rsidR="00B80DA1" w:rsidRPr="00B80DA1" w:rsidRDefault="00B80DA1" w:rsidP="007B7E00">
      <w:pPr>
        <w:ind w:left="720" w:hanging="720"/>
      </w:pPr>
    </w:p>
    <w:p w14:paraId="64C94C8D" w14:textId="29068BF9" w:rsidR="00B80DA1" w:rsidRPr="00B80DA1" w:rsidRDefault="00B80DA1" w:rsidP="00B80DA1">
      <w:pPr>
        <w:rPr>
          <w:b/>
          <w:bCs/>
        </w:rPr>
      </w:pPr>
      <w:r w:rsidRPr="00B80DA1">
        <w:rPr>
          <w:b/>
          <w:bCs/>
        </w:rPr>
        <w:t>Verbs 3</w:t>
      </w:r>
      <w:r w:rsidRPr="00B80DA1">
        <w:rPr>
          <w:b/>
          <w:bCs/>
        </w:rPr>
        <w:t xml:space="preserve"> -</w:t>
      </w:r>
      <w:r w:rsidRPr="00B80DA1">
        <w:rPr>
          <w:b/>
          <w:bCs/>
        </w:rPr>
        <w:t xml:space="preserve"> What a difference a prefix makes.</w:t>
      </w:r>
    </w:p>
    <w:p w14:paraId="198AA274" w14:textId="44A8FECE" w:rsidR="00B80DA1" w:rsidRDefault="00B80DA1" w:rsidP="00B80DA1"/>
    <w:p w14:paraId="2244100F" w14:textId="13D3BC98" w:rsidR="00B80DA1" w:rsidRPr="00B80DA1" w:rsidRDefault="00B80DA1" w:rsidP="00B80DA1">
      <w:r>
        <w:t xml:space="preserve">The prefix is the little ‘pre’ word. ‘Pre’ meaning before. For </w:t>
      </w:r>
      <w:proofErr w:type="gramStart"/>
      <w:r>
        <w:t>example</w:t>
      </w:r>
      <w:proofErr w:type="gramEnd"/>
      <w:r>
        <w:t xml:space="preserve"> we can have the verb </w:t>
      </w:r>
      <w:r>
        <w:rPr>
          <w:b/>
          <w:bCs/>
        </w:rPr>
        <w:t>dis</w:t>
      </w:r>
      <w:r>
        <w:t>appear. Dis being the prefix to the verb appear. Below is a table I’d like you to fill in listing some prefixes, you then need to think of at least three verbs that use the prefix and explain what it means.</w:t>
      </w:r>
    </w:p>
    <w:p w14:paraId="1807307E" w14:textId="77777777" w:rsidR="00B80DA1" w:rsidRPr="00B80DA1" w:rsidRDefault="00B80DA1" w:rsidP="00B80DA1"/>
    <w:p w14:paraId="66DC058C" w14:textId="77777777" w:rsidR="00B80DA1" w:rsidRPr="00B80DA1" w:rsidRDefault="00B80DA1" w:rsidP="00B80DA1">
      <w:r w:rsidRPr="00B80DA1">
        <w:t>Your job is to complete this table. As always, I have done the first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636"/>
      </w:tblGrid>
      <w:tr w:rsidR="00B80DA1" w:rsidRPr="00B80DA1" w14:paraId="0294B56E" w14:textId="77777777" w:rsidTr="00B80DA1">
        <w:tc>
          <w:tcPr>
            <w:tcW w:w="1696" w:type="dxa"/>
          </w:tcPr>
          <w:p w14:paraId="21CDB968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Prefix</w:t>
            </w:r>
          </w:p>
        </w:tc>
        <w:tc>
          <w:tcPr>
            <w:tcW w:w="4678" w:type="dxa"/>
          </w:tcPr>
          <w:p w14:paraId="6C4E93AF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Verbs with the prefix</w:t>
            </w:r>
          </w:p>
        </w:tc>
        <w:tc>
          <w:tcPr>
            <w:tcW w:w="2636" w:type="dxa"/>
          </w:tcPr>
          <w:p w14:paraId="1D8496AA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Meaning of the prefix</w:t>
            </w:r>
          </w:p>
        </w:tc>
      </w:tr>
      <w:tr w:rsidR="00B80DA1" w:rsidRPr="00B80DA1" w14:paraId="3AFE212A" w14:textId="77777777" w:rsidTr="00B80DA1">
        <w:tc>
          <w:tcPr>
            <w:tcW w:w="1696" w:type="dxa"/>
          </w:tcPr>
          <w:p w14:paraId="1E00DCE2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re</w:t>
            </w:r>
          </w:p>
        </w:tc>
        <w:tc>
          <w:tcPr>
            <w:tcW w:w="4678" w:type="dxa"/>
          </w:tcPr>
          <w:p w14:paraId="22268C1E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Return, revisit, reappear</w:t>
            </w:r>
          </w:p>
        </w:tc>
        <w:tc>
          <w:tcPr>
            <w:tcW w:w="2636" w:type="dxa"/>
          </w:tcPr>
          <w:p w14:paraId="3BDA265A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Re means again / back</w:t>
            </w:r>
          </w:p>
        </w:tc>
      </w:tr>
      <w:tr w:rsidR="00B80DA1" w:rsidRPr="00B80DA1" w14:paraId="0DDD65F2" w14:textId="77777777" w:rsidTr="00B80DA1">
        <w:tc>
          <w:tcPr>
            <w:tcW w:w="1696" w:type="dxa"/>
          </w:tcPr>
          <w:p w14:paraId="424B1343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dis</w:t>
            </w:r>
          </w:p>
        </w:tc>
        <w:tc>
          <w:tcPr>
            <w:tcW w:w="4678" w:type="dxa"/>
          </w:tcPr>
          <w:p w14:paraId="552EC45C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7E2FE126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  <w:tr w:rsidR="00B80DA1" w:rsidRPr="00B80DA1" w14:paraId="7F989DB3" w14:textId="77777777" w:rsidTr="00B80DA1">
        <w:tc>
          <w:tcPr>
            <w:tcW w:w="1696" w:type="dxa"/>
          </w:tcPr>
          <w:p w14:paraId="019CA133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over</w:t>
            </w:r>
          </w:p>
        </w:tc>
        <w:tc>
          <w:tcPr>
            <w:tcW w:w="4678" w:type="dxa"/>
          </w:tcPr>
          <w:p w14:paraId="70E0E26A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7E5AE1E2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  <w:tr w:rsidR="00B80DA1" w:rsidRPr="00B80DA1" w14:paraId="58D52147" w14:textId="77777777" w:rsidTr="00B80DA1">
        <w:tc>
          <w:tcPr>
            <w:tcW w:w="1696" w:type="dxa"/>
          </w:tcPr>
          <w:p w14:paraId="1CE6CCF2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un</w:t>
            </w:r>
          </w:p>
        </w:tc>
        <w:tc>
          <w:tcPr>
            <w:tcW w:w="4678" w:type="dxa"/>
          </w:tcPr>
          <w:p w14:paraId="5D512F90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0E9A8460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  <w:tr w:rsidR="00B80DA1" w:rsidRPr="00B80DA1" w14:paraId="31ED6717" w14:textId="77777777" w:rsidTr="00B80DA1">
        <w:tc>
          <w:tcPr>
            <w:tcW w:w="1696" w:type="dxa"/>
          </w:tcPr>
          <w:p w14:paraId="036A88CC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mis</w:t>
            </w:r>
          </w:p>
        </w:tc>
        <w:tc>
          <w:tcPr>
            <w:tcW w:w="4678" w:type="dxa"/>
          </w:tcPr>
          <w:p w14:paraId="290EB215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33D29D68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  <w:tr w:rsidR="00B80DA1" w:rsidRPr="00B80DA1" w14:paraId="2B19C509" w14:textId="77777777" w:rsidTr="00B80DA1">
        <w:tc>
          <w:tcPr>
            <w:tcW w:w="1696" w:type="dxa"/>
          </w:tcPr>
          <w:p w14:paraId="7B989BB1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co</w:t>
            </w:r>
          </w:p>
        </w:tc>
        <w:tc>
          <w:tcPr>
            <w:tcW w:w="4678" w:type="dxa"/>
          </w:tcPr>
          <w:p w14:paraId="2899DA4D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31587F56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  <w:tr w:rsidR="00B80DA1" w:rsidRPr="00B80DA1" w14:paraId="65ECFEA2" w14:textId="77777777" w:rsidTr="00B80DA1">
        <w:tc>
          <w:tcPr>
            <w:tcW w:w="1696" w:type="dxa"/>
          </w:tcPr>
          <w:p w14:paraId="16A8A5FD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 xml:space="preserve">de </w:t>
            </w:r>
          </w:p>
        </w:tc>
        <w:tc>
          <w:tcPr>
            <w:tcW w:w="4678" w:type="dxa"/>
          </w:tcPr>
          <w:p w14:paraId="5EF4ABD5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B70EACF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  <w:tr w:rsidR="00B80DA1" w:rsidRPr="00B80DA1" w14:paraId="7C47FD18" w14:textId="77777777" w:rsidTr="00B80DA1">
        <w:tc>
          <w:tcPr>
            <w:tcW w:w="1696" w:type="dxa"/>
          </w:tcPr>
          <w:p w14:paraId="4FF17B5F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pre</w:t>
            </w:r>
          </w:p>
        </w:tc>
        <w:tc>
          <w:tcPr>
            <w:tcW w:w="4678" w:type="dxa"/>
          </w:tcPr>
          <w:p w14:paraId="7E16C246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4A2804AB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  <w:tr w:rsidR="00B80DA1" w:rsidRPr="00B80DA1" w14:paraId="0C785EF2" w14:textId="77777777" w:rsidTr="00B80DA1">
        <w:tc>
          <w:tcPr>
            <w:tcW w:w="1696" w:type="dxa"/>
          </w:tcPr>
          <w:p w14:paraId="70C56DEA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  <w:r w:rsidRPr="00B80DA1">
              <w:rPr>
                <w:sz w:val="24"/>
                <w:szCs w:val="24"/>
              </w:rPr>
              <w:t>sub</w:t>
            </w:r>
          </w:p>
        </w:tc>
        <w:tc>
          <w:tcPr>
            <w:tcW w:w="4678" w:type="dxa"/>
          </w:tcPr>
          <w:p w14:paraId="61168EEF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39765A70" w14:textId="77777777" w:rsidR="00B80DA1" w:rsidRPr="00B80DA1" w:rsidRDefault="00B80DA1" w:rsidP="00061F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DF1EBE" w14:textId="77777777" w:rsidR="00B80DA1" w:rsidRPr="00B80DA1" w:rsidRDefault="00B80DA1" w:rsidP="00B80DA1"/>
    <w:p w14:paraId="0AAB14AD" w14:textId="77777777" w:rsidR="00B80DA1" w:rsidRPr="00B80DA1" w:rsidRDefault="00B80DA1" w:rsidP="00B80DA1">
      <w:r w:rsidRPr="00B80DA1">
        <w:t xml:space="preserve">Here are the verbs with the prefix: subtract, overturn, preposition, co-operate, disappear, subdivide, mistake, oversee, </w:t>
      </w:r>
      <w:r w:rsidRPr="00B80DA1">
        <w:rPr>
          <w:strike/>
        </w:rPr>
        <w:t>reappear,</w:t>
      </w:r>
      <w:r w:rsidRPr="00B80DA1">
        <w:t xml:space="preserve"> discontinue, deport, </w:t>
      </w:r>
      <w:r w:rsidRPr="00B80DA1">
        <w:rPr>
          <w:strike/>
        </w:rPr>
        <w:t>return</w:t>
      </w:r>
      <w:r w:rsidRPr="00B80DA1">
        <w:t xml:space="preserve">, undo, misspell, preheat, subdue, preview, co-exist, unwrap, </w:t>
      </w:r>
      <w:r w:rsidRPr="00B80DA1">
        <w:rPr>
          <w:strike/>
        </w:rPr>
        <w:t>revisit</w:t>
      </w:r>
      <w:r w:rsidRPr="00B80DA1">
        <w:t>, misunderstand, depress, distrust, overtake, unfasten, co-construct, depose.</w:t>
      </w:r>
    </w:p>
    <w:p w14:paraId="6E1989D3" w14:textId="77777777" w:rsidR="00B80DA1" w:rsidRPr="00B80DA1" w:rsidRDefault="00B80DA1" w:rsidP="00B80DA1"/>
    <w:sectPr w:rsidR="00B80DA1" w:rsidRPr="00B80DA1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0"/>
    <w:rsid w:val="007B7E00"/>
    <w:rsid w:val="007F2F03"/>
    <w:rsid w:val="00B80DA1"/>
    <w:rsid w:val="00C620DB"/>
    <w:rsid w:val="00E95A3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31760"/>
  <w15:chartTrackingRefBased/>
  <w15:docId w15:val="{97CEB214-938C-6B4D-B3AC-D0EC0BF6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D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2021-02-23T20:07:00Z</dcterms:created>
  <dcterms:modified xsi:type="dcterms:W3CDTF">2021-02-23T20:39:00Z</dcterms:modified>
</cp:coreProperties>
</file>