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34D8" w:rsidRDefault="00A034D8" w:rsidP="00A034D8">
      <w:pPr>
        <w:spacing w:after="0" w:line="240" w:lineRule="auto"/>
        <w:jc w:val="center"/>
        <w:textAlignment w:val="top"/>
        <w:rPr>
          <w:rFonts w:eastAsia="Times New Roman" w:cstheme="minorHAnsi"/>
          <w:b/>
          <w:bCs/>
          <w:sz w:val="27"/>
          <w:szCs w:val="27"/>
          <w:u w:val="single"/>
          <w:bdr w:val="none" w:sz="0" w:space="0" w:color="auto" w:frame="1"/>
          <w:lang w:val="en-GB" w:eastAsia="en-GB"/>
        </w:rPr>
      </w:pPr>
      <w:r>
        <w:rPr>
          <w:rFonts w:eastAsia="Times New Roman" w:cstheme="minorHAnsi"/>
          <w:b/>
          <w:bCs/>
          <w:sz w:val="27"/>
          <w:szCs w:val="27"/>
          <w:u w:val="single"/>
          <w:bdr w:val="none" w:sz="0" w:space="0" w:color="auto" w:frame="1"/>
          <w:lang w:val="en-GB" w:eastAsia="en-GB"/>
        </w:rPr>
        <w:t>Maths – III</w:t>
      </w:r>
    </w:p>
    <w:p w:rsidR="00A034D8" w:rsidRDefault="00A034D8" w:rsidP="00A034D8">
      <w:pPr>
        <w:spacing w:after="0" w:line="240" w:lineRule="auto"/>
        <w:jc w:val="center"/>
        <w:textAlignment w:val="top"/>
        <w:rPr>
          <w:rFonts w:eastAsia="Times New Roman" w:cstheme="minorHAnsi"/>
          <w:b/>
          <w:bCs/>
          <w:sz w:val="27"/>
          <w:szCs w:val="27"/>
          <w:u w:val="single"/>
          <w:bdr w:val="none" w:sz="0" w:space="0" w:color="auto" w:frame="1"/>
          <w:lang w:val="en-GB" w:eastAsia="en-GB"/>
        </w:rPr>
      </w:pPr>
      <w:r>
        <w:rPr>
          <w:rFonts w:eastAsia="Times New Roman" w:cstheme="minorHAnsi"/>
          <w:b/>
          <w:bCs/>
          <w:sz w:val="27"/>
          <w:szCs w:val="27"/>
          <w:u w:val="single"/>
          <w:bdr w:val="none" w:sz="0" w:space="0" w:color="auto" w:frame="1"/>
          <w:lang w:val="en-GB" w:eastAsia="en-GB"/>
        </w:rPr>
        <w:t>2021-22</w:t>
      </w:r>
      <w:bookmarkStart w:id="0" w:name="_GoBack"/>
      <w:bookmarkEnd w:id="0"/>
    </w:p>
    <w:p w:rsidR="00A034D8" w:rsidRDefault="00A034D8" w:rsidP="004C6EF7">
      <w:pPr>
        <w:spacing w:after="0" w:line="240" w:lineRule="auto"/>
        <w:jc w:val="both"/>
        <w:textAlignment w:val="top"/>
        <w:rPr>
          <w:rFonts w:eastAsia="Times New Roman" w:cstheme="minorHAnsi"/>
          <w:b/>
          <w:bCs/>
          <w:sz w:val="27"/>
          <w:szCs w:val="27"/>
          <w:u w:val="single"/>
          <w:bdr w:val="none" w:sz="0" w:space="0" w:color="auto" w:frame="1"/>
          <w:lang w:val="en-GB" w:eastAsia="en-GB"/>
        </w:rPr>
      </w:pPr>
    </w:p>
    <w:p w:rsidR="008C0221" w:rsidRPr="004C6EF7" w:rsidRDefault="008C0221" w:rsidP="004C6EF7">
      <w:pPr>
        <w:spacing w:after="0" w:line="240" w:lineRule="auto"/>
        <w:jc w:val="both"/>
        <w:textAlignment w:val="top"/>
        <w:rPr>
          <w:rFonts w:eastAsia="Times New Roman" w:cstheme="minorHAnsi"/>
          <w:sz w:val="27"/>
          <w:szCs w:val="27"/>
          <w:lang w:val="en-GB" w:eastAsia="en-GB"/>
        </w:rPr>
      </w:pPr>
      <w:r w:rsidRPr="004C6EF7">
        <w:rPr>
          <w:rFonts w:eastAsia="Times New Roman" w:cstheme="minorHAnsi"/>
          <w:b/>
          <w:bCs/>
          <w:sz w:val="27"/>
          <w:szCs w:val="27"/>
          <w:u w:val="single"/>
          <w:bdr w:val="none" w:sz="0" w:space="0" w:color="auto" w:frame="1"/>
          <w:lang w:val="en-GB" w:eastAsia="en-GB"/>
        </w:rPr>
        <w:t>Intent</w:t>
      </w:r>
    </w:p>
    <w:p w:rsidR="008C0221" w:rsidRPr="004C6EF7" w:rsidRDefault="008C0221" w:rsidP="004C6EF7">
      <w:pPr>
        <w:spacing w:line="240" w:lineRule="auto"/>
        <w:jc w:val="both"/>
        <w:textAlignment w:val="top"/>
        <w:rPr>
          <w:rFonts w:eastAsia="Times New Roman" w:cstheme="minorHAnsi"/>
          <w:sz w:val="27"/>
          <w:szCs w:val="27"/>
          <w:lang w:val="en-GB" w:eastAsia="en-GB"/>
        </w:rPr>
      </w:pPr>
      <w:r w:rsidRPr="004C6EF7">
        <w:rPr>
          <w:rFonts w:eastAsia="Times New Roman" w:cstheme="minorHAnsi"/>
          <w:sz w:val="27"/>
          <w:szCs w:val="27"/>
          <w:lang w:val="en-GB" w:eastAsia="en-GB"/>
        </w:rPr>
        <w:t xml:space="preserve">Mathematics is important in everyday life and, with this is mind, the purpose of Mathematics at </w:t>
      </w:r>
      <w:r w:rsidR="00080BF6" w:rsidRPr="004C6EF7">
        <w:rPr>
          <w:rFonts w:eastAsia="Times New Roman" w:cstheme="minorHAnsi"/>
          <w:sz w:val="27"/>
          <w:szCs w:val="27"/>
          <w:lang w:val="en-GB" w:eastAsia="en-GB"/>
        </w:rPr>
        <w:t>Charing</w:t>
      </w:r>
      <w:r w:rsidRPr="004C6EF7">
        <w:rPr>
          <w:rFonts w:eastAsia="Times New Roman" w:cstheme="minorHAnsi"/>
          <w:sz w:val="27"/>
          <w:szCs w:val="27"/>
          <w:lang w:val="en-GB" w:eastAsia="en-GB"/>
        </w:rPr>
        <w:t xml:space="preserve"> Primary School is to develop an ability to solve problems, to reason, to think logically and to work systematically and accurately. All children are challenged and encouraged to excel in Maths. New mathematical concepts are introduced using a ‘Concrete, Pictorial and Abstract’ approach; enabling all children to experience hands-on learning when discovering new mathematical topics, and allows them to have clear models and images to aid their understanding. </w:t>
      </w:r>
      <w:r w:rsidR="00080BF6" w:rsidRPr="004C6EF7">
        <w:rPr>
          <w:rFonts w:eastAsia="Times New Roman" w:cstheme="minorHAnsi"/>
          <w:sz w:val="27"/>
          <w:szCs w:val="27"/>
          <w:lang w:val="en-GB" w:eastAsia="en-GB"/>
        </w:rPr>
        <w:t>Maths is</w:t>
      </w:r>
      <w:r w:rsidRPr="004C6EF7">
        <w:rPr>
          <w:rFonts w:eastAsia="Times New Roman" w:cstheme="minorHAnsi"/>
          <w:sz w:val="27"/>
          <w:szCs w:val="27"/>
          <w:lang w:val="en-GB" w:eastAsia="en-GB"/>
        </w:rPr>
        <w:t xml:space="preserve"> practised daily to ensure key mathematical concepts are embedded and children can recall this information to see the links between topics in Maths.</w:t>
      </w:r>
    </w:p>
    <w:p w:rsidR="008C0221" w:rsidRPr="004C6EF7" w:rsidRDefault="008C0221" w:rsidP="004C6EF7">
      <w:pPr>
        <w:spacing w:after="0" w:line="240" w:lineRule="auto"/>
        <w:jc w:val="both"/>
        <w:textAlignment w:val="top"/>
        <w:rPr>
          <w:rFonts w:eastAsia="Times New Roman" w:cstheme="minorHAnsi"/>
          <w:sz w:val="27"/>
          <w:szCs w:val="27"/>
          <w:lang w:val="en-GB" w:eastAsia="en-GB"/>
        </w:rPr>
      </w:pPr>
      <w:r w:rsidRPr="004C6EF7">
        <w:rPr>
          <w:rFonts w:eastAsia="Times New Roman" w:cstheme="minorHAnsi"/>
          <w:b/>
          <w:bCs/>
          <w:sz w:val="27"/>
          <w:szCs w:val="27"/>
          <w:u w:val="single"/>
          <w:bdr w:val="none" w:sz="0" w:space="0" w:color="auto" w:frame="1"/>
          <w:lang w:val="en-GB" w:eastAsia="en-GB"/>
        </w:rPr>
        <w:t>Implementation</w:t>
      </w:r>
    </w:p>
    <w:p w:rsidR="008C0221" w:rsidRPr="004C6EF7" w:rsidRDefault="008C0221" w:rsidP="004C6EF7">
      <w:pPr>
        <w:spacing w:after="0" w:line="240" w:lineRule="auto"/>
        <w:jc w:val="both"/>
        <w:textAlignment w:val="top"/>
        <w:rPr>
          <w:rFonts w:eastAsia="Times New Roman" w:cstheme="minorHAnsi"/>
          <w:sz w:val="27"/>
          <w:szCs w:val="27"/>
          <w:lang w:val="en-GB" w:eastAsia="en-GB"/>
        </w:rPr>
      </w:pPr>
      <w:r w:rsidRPr="004C6EF7">
        <w:rPr>
          <w:rFonts w:eastAsia="Times New Roman" w:cstheme="minorHAnsi"/>
          <w:sz w:val="27"/>
          <w:szCs w:val="27"/>
          <w:lang w:val="en-GB" w:eastAsia="en-GB"/>
        </w:rPr>
        <w:t xml:space="preserve">Maths at </w:t>
      </w:r>
      <w:r w:rsidR="00080BF6" w:rsidRPr="004C6EF7">
        <w:rPr>
          <w:rFonts w:eastAsia="Times New Roman" w:cstheme="minorHAnsi"/>
          <w:sz w:val="27"/>
          <w:szCs w:val="27"/>
          <w:lang w:val="en-GB" w:eastAsia="en-GB"/>
        </w:rPr>
        <w:t>Charing Primary School</w:t>
      </w:r>
      <w:r w:rsidRPr="004C6EF7">
        <w:rPr>
          <w:rFonts w:eastAsia="Times New Roman" w:cstheme="minorHAnsi"/>
          <w:sz w:val="27"/>
          <w:szCs w:val="27"/>
          <w:lang w:val="en-GB" w:eastAsia="en-GB"/>
        </w:rPr>
        <w:t>: </w:t>
      </w:r>
    </w:p>
    <w:p w:rsidR="008C0221" w:rsidRPr="004C6EF7" w:rsidRDefault="008C0221" w:rsidP="004C6EF7">
      <w:pPr>
        <w:numPr>
          <w:ilvl w:val="0"/>
          <w:numId w:val="1"/>
        </w:numPr>
        <w:spacing w:after="0" w:line="240" w:lineRule="auto"/>
        <w:ind w:left="0"/>
        <w:jc w:val="both"/>
        <w:textAlignment w:val="top"/>
        <w:rPr>
          <w:rFonts w:eastAsia="Times New Roman" w:cstheme="minorHAnsi"/>
          <w:sz w:val="27"/>
          <w:szCs w:val="27"/>
          <w:lang w:val="en-GB" w:eastAsia="en-GB"/>
        </w:rPr>
      </w:pPr>
      <w:r w:rsidRPr="004C6EF7">
        <w:rPr>
          <w:rFonts w:eastAsia="Times New Roman" w:cstheme="minorHAnsi"/>
          <w:sz w:val="27"/>
          <w:szCs w:val="27"/>
          <w:lang w:val="en-GB" w:eastAsia="en-GB"/>
        </w:rPr>
        <w:t>Basic</w:t>
      </w:r>
      <w:r w:rsidR="00665ABC">
        <w:rPr>
          <w:rFonts w:eastAsia="Times New Roman" w:cstheme="minorHAnsi"/>
          <w:sz w:val="27"/>
          <w:szCs w:val="27"/>
          <w:lang w:val="en-GB" w:eastAsia="en-GB"/>
        </w:rPr>
        <w:t xml:space="preserve"> Maths skills are taught daily f</w:t>
      </w:r>
      <w:r w:rsidRPr="004C6EF7">
        <w:rPr>
          <w:rFonts w:eastAsia="Times New Roman" w:cstheme="minorHAnsi"/>
          <w:sz w:val="27"/>
          <w:szCs w:val="27"/>
          <w:lang w:val="en-GB" w:eastAsia="en-GB"/>
        </w:rPr>
        <w:t>ocussing on key mathematical skills including place value, the four operations and fractions.</w:t>
      </w:r>
      <w:r w:rsidR="00665ABC">
        <w:rPr>
          <w:rFonts w:eastAsia="Times New Roman" w:cstheme="minorHAnsi"/>
          <w:sz w:val="27"/>
          <w:szCs w:val="27"/>
          <w:lang w:val="en-GB" w:eastAsia="en-GB"/>
        </w:rPr>
        <w:t xml:space="preserve"> </w:t>
      </w:r>
    </w:p>
    <w:p w:rsidR="008C0221" w:rsidRPr="004C6EF7" w:rsidRDefault="008C0221" w:rsidP="004C6EF7">
      <w:pPr>
        <w:numPr>
          <w:ilvl w:val="0"/>
          <w:numId w:val="1"/>
        </w:numPr>
        <w:spacing w:after="0" w:line="240" w:lineRule="auto"/>
        <w:ind w:left="0"/>
        <w:jc w:val="both"/>
        <w:textAlignment w:val="top"/>
        <w:rPr>
          <w:rFonts w:eastAsia="Times New Roman" w:cstheme="minorHAnsi"/>
          <w:sz w:val="27"/>
          <w:szCs w:val="27"/>
          <w:lang w:val="en-GB" w:eastAsia="en-GB"/>
        </w:rPr>
      </w:pPr>
      <w:r w:rsidRPr="004C6EF7">
        <w:rPr>
          <w:rFonts w:eastAsia="Times New Roman" w:cstheme="minorHAnsi"/>
          <w:sz w:val="27"/>
          <w:szCs w:val="27"/>
          <w:lang w:val="en-GB" w:eastAsia="en-GB"/>
        </w:rPr>
        <w:t xml:space="preserve">A range of reasoning resources are used to challenge all children and give them the opportunity to </w:t>
      </w:r>
      <w:r w:rsidR="00873287" w:rsidRPr="004C6EF7">
        <w:rPr>
          <w:rFonts w:eastAsia="Times New Roman" w:cstheme="minorHAnsi"/>
          <w:sz w:val="27"/>
          <w:szCs w:val="27"/>
          <w:lang w:val="en-GB" w:eastAsia="en-GB"/>
        </w:rPr>
        <w:t>reason with their understanding (WRM, Dive deeper)</w:t>
      </w:r>
    </w:p>
    <w:p w:rsidR="008C0221" w:rsidRPr="004C6EF7" w:rsidRDefault="008C0221" w:rsidP="004C6EF7">
      <w:pPr>
        <w:numPr>
          <w:ilvl w:val="0"/>
          <w:numId w:val="1"/>
        </w:numPr>
        <w:spacing w:after="0" w:line="240" w:lineRule="auto"/>
        <w:ind w:left="0"/>
        <w:jc w:val="both"/>
        <w:textAlignment w:val="top"/>
        <w:rPr>
          <w:rFonts w:eastAsia="Times New Roman" w:cstheme="minorHAnsi"/>
          <w:sz w:val="27"/>
          <w:szCs w:val="27"/>
          <w:lang w:val="en-GB" w:eastAsia="en-GB"/>
        </w:rPr>
      </w:pPr>
      <w:r w:rsidRPr="004C6EF7">
        <w:rPr>
          <w:rFonts w:eastAsia="Times New Roman" w:cstheme="minorHAnsi"/>
          <w:sz w:val="27"/>
          <w:szCs w:val="27"/>
          <w:lang w:val="en-GB" w:eastAsia="en-GB"/>
        </w:rPr>
        <w:t>Children are taught through targeted differentiated small group and mixed ability whole class lessons.</w:t>
      </w:r>
    </w:p>
    <w:p w:rsidR="008C0221" w:rsidRPr="004C6EF7" w:rsidRDefault="008C0221" w:rsidP="004C6EF7">
      <w:pPr>
        <w:numPr>
          <w:ilvl w:val="0"/>
          <w:numId w:val="1"/>
        </w:numPr>
        <w:spacing w:after="0" w:line="240" w:lineRule="auto"/>
        <w:ind w:left="0"/>
        <w:jc w:val="both"/>
        <w:textAlignment w:val="top"/>
        <w:rPr>
          <w:rFonts w:eastAsia="Times New Roman" w:cstheme="minorHAnsi"/>
          <w:sz w:val="27"/>
          <w:szCs w:val="27"/>
          <w:lang w:val="en-GB" w:eastAsia="en-GB"/>
        </w:rPr>
      </w:pPr>
      <w:r w:rsidRPr="004C6EF7">
        <w:rPr>
          <w:rFonts w:eastAsia="Times New Roman" w:cstheme="minorHAnsi"/>
          <w:sz w:val="27"/>
          <w:szCs w:val="27"/>
          <w:lang w:val="en-GB" w:eastAsia="en-GB"/>
        </w:rPr>
        <w:t xml:space="preserve">Lessons use a Concrete, Pictorial and Abstract approach </w:t>
      </w:r>
      <w:r w:rsidR="00665ABC">
        <w:rPr>
          <w:rFonts w:eastAsia="Times New Roman" w:cstheme="minorHAnsi"/>
          <w:sz w:val="27"/>
          <w:szCs w:val="27"/>
          <w:lang w:val="en-GB" w:eastAsia="en-GB"/>
        </w:rPr>
        <w:t xml:space="preserve">with carefully chosen manipulatives </w:t>
      </w:r>
      <w:r w:rsidRPr="004C6EF7">
        <w:rPr>
          <w:rFonts w:eastAsia="Times New Roman" w:cstheme="minorHAnsi"/>
          <w:sz w:val="27"/>
          <w:szCs w:val="27"/>
          <w:lang w:val="en-GB" w:eastAsia="en-GB"/>
        </w:rPr>
        <w:t>to guide children through their understanding of mathematical processes. </w:t>
      </w:r>
    </w:p>
    <w:p w:rsidR="008C0221" w:rsidRPr="004C6EF7" w:rsidRDefault="008C0221" w:rsidP="004C6EF7">
      <w:pPr>
        <w:numPr>
          <w:ilvl w:val="0"/>
          <w:numId w:val="1"/>
        </w:numPr>
        <w:spacing w:after="0" w:line="240" w:lineRule="auto"/>
        <w:ind w:left="0"/>
        <w:jc w:val="both"/>
        <w:textAlignment w:val="top"/>
        <w:rPr>
          <w:rFonts w:eastAsia="Times New Roman" w:cstheme="minorHAnsi"/>
          <w:sz w:val="27"/>
          <w:szCs w:val="27"/>
          <w:lang w:val="en-GB" w:eastAsia="en-GB"/>
        </w:rPr>
      </w:pPr>
      <w:r w:rsidRPr="004C6EF7">
        <w:rPr>
          <w:rFonts w:eastAsia="Times New Roman" w:cstheme="minorHAnsi"/>
          <w:sz w:val="27"/>
          <w:szCs w:val="27"/>
          <w:lang w:val="en-GB" w:eastAsia="en-GB"/>
        </w:rPr>
        <w:t xml:space="preserve">Revise and Review consolidation </w:t>
      </w:r>
      <w:r w:rsidR="002227DA" w:rsidRPr="004C6EF7">
        <w:rPr>
          <w:rFonts w:eastAsia="Times New Roman" w:cstheme="minorHAnsi"/>
          <w:sz w:val="27"/>
          <w:szCs w:val="27"/>
          <w:lang w:val="en-GB" w:eastAsia="en-GB"/>
        </w:rPr>
        <w:t xml:space="preserve">catch up </w:t>
      </w:r>
      <w:r w:rsidRPr="004C6EF7">
        <w:rPr>
          <w:rFonts w:eastAsia="Times New Roman" w:cstheme="minorHAnsi"/>
          <w:sz w:val="27"/>
          <w:szCs w:val="27"/>
          <w:lang w:val="en-GB" w:eastAsia="en-GB"/>
        </w:rPr>
        <w:t>lessons are used to revisit previous learning and ensure Maths skills are embedded.</w:t>
      </w:r>
    </w:p>
    <w:p w:rsidR="008C0221" w:rsidRPr="004C6EF7" w:rsidRDefault="008C0221" w:rsidP="004C6EF7">
      <w:pPr>
        <w:numPr>
          <w:ilvl w:val="0"/>
          <w:numId w:val="1"/>
        </w:numPr>
        <w:spacing w:line="240" w:lineRule="auto"/>
        <w:ind w:left="0"/>
        <w:jc w:val="both"/>
        <w:textAlignment w:val="top"/>
        <w:rPr>
          <w:rFonts w:eastAsia="Times New Roman" w:cstheme="minorHAnsi"/>
          <w:sz w:val="27"/>
          <w:szCs w:val="27"/>
          <w:lang w:val="en-GB" w:eastAsia="en-GB"/>
        </w:rPr>
      </w:pPr>
      <w:r w:rsidRPr="004C6EF7">
        <w:rPr>
          <w:rFonts w:eastAsia="Times New Roman" w:cstheme="minorHAnsi"/>
          <w:sz w:val="27"/>
          <w:szCs w:val="27"/>
          <w:lang w:val="en-GB" w:eastAsia="en-GB"/>
        </w:rPr>
        <w:t>Where possible, links are made with other subjects across the curriculum.</w:t>
      </w:r>
    </w:p>
    <w:p w:rsidR="00E7018D" w:rsidRDefault="00665ABC" w:rsidP="004C6EF7">
      <w:pPr>
        <w:numPr>
          <w:ilvl w:val="0"/>
          <w:numId w:val="1"/>
        </w:numPr>
        <w:spacing w:line="240" w:lineRule="auto"/>
        <w:ind w:left="0"/>
        <w:jc w:val="both"/>
        <w:textAlignment w:val="top"/>
        <w:rPr>
          <w:rFonts w:eastAsia="Times New Roman" w:cstheme="minorHAnsi"/>
          <w:sz w:val="27"/>
          <w:szCs w:val="27"/>
          <w:lang w:val="en-GB" w:eastAsia="en-GB"/>
        </w:rPr>
      </w:pPr>
      <w:r>
        <w:rPr>
          <w:rFonts w:eastAsia="Times New Roman" w:cstheme="minorHAnsi"/>
          <w:sz w:val="27"/>
          <w:szCs w:val="27"/>
          <w:lang w:val="en-GB" w:eastAsia="en-GB"/>
        </w:rPr>
        <w:t xml:space="preserve">The school is on its mastery journey and is entering into the embedding year in 2021-22. </w:t>
      </w:r>
    </w:p>
    <w:p w:rsidR="00665ABC" w:rsidRPr="004C6EF7" w:rsidRDefault="00665ABC" w:rsidP="004C6EF7">
      <w:pPr>
        <w:numPr>
          <w:ilvl w:val="0"/>
          <w:numId w:val="1"/>
        </w:numPr>
        <w:spacing w:line="240" w:lineRule="auto"/>
        <w:ind w:left="0"/>
        <w:jc w:val="both"/>
        <w:textAlignment w:val="top"/>
        <w:rPr>
          <w:rFonts w:eastAsia="Times New Roman" w:cstheme="minorHAnsi"/>
          <w:sz w:val="27"/>
          <w:szCs w:val="27"/>
          <w:lang w:val="en-GB" w:eastAsia="en-GB"/>
        </w:rPr>
      </w:pPr>
      <w:r>
        <w:rPr>
          <w:rFonts w:eastAsia="Times New Roman" w:cstheme="minorHAnsi"/>
          <w:sz w:val="27"/>
          <w:szCs w:val="27"/>
          <w:lang w:val="en-GB" w:eastAsia="en-GB"/>
        </w:rPr>
        <w:t xml:space="preserve">As part of our mastery journey the school is now following the white rose scheme to achieve a consistent coherent approach to teaching and learning.  </w:t>
      </w:r>
    </w:p>
    <w:p w:rsidR="008C0221" w:rsidRPr="004C6EF7" w:rsidRDefault="008C0221" w:rsidP="004C6EF7">
      <w:pPr>
        <w:spacing w:after="0" w:line="240" w:lineRule="auto"/>
        <w:jc w:val="both"/>
        <w:textAlignment w:val="top"/>
        <w:rPr>
          <w:rFonts w:eastAsia="Times New Roman" w:cstheme="minorHAnsi"/>
          <w:sz w:val="27"/>
          <w:szCs w:val="27"/>
          <w:lang w:val="en-GB" w:eastAsia="en-GB"/>
        </w:rPr>
      </w:pPr>
      <w:r w:rsidRPr="004C6EF7">
        <w:rPr>
          <w:rFonts w:eastAsia="Times New Roman" w:cstheme="minorHAnsi"/>
          <w:b/>
          <w:bCs/>
          <w:sz w:val="27"/>
          <w:szCs w:val="27"/>
          <w:u w:val="single"/>
          <w:bdr w:val="none" w:sz="0" w:space="0" w:color="auto" w:frame="1"/>
          <w:lang w:val="en-GB" w:eastAsia="en-GB"/>
        </w:rPr>
        <w:t>Impact</w:t>
      </w:r>
    </w:p>
    <w:p w:rsidR="008C0221" w:rsidRPr="004C6EF7" w:rsidRDefault="008C0221" w:rsidP="004C6EF7">
      <w:pPr>
        <w:spacing w:after="0" w:line="240" w:lineRule="auto"/>
        <w:jc w:val="both"/>
        <w:textAlignment w:val="top"/>
        <w:rPr>
          <w:rFonts w:eastAsia="Times New Roman" w:cstheme="minorHAnsi"/>
          <w:sz w:val="27"/>
          <w:szCs w:val="27"/>
          <w:lang w:val="en-GB" w:eastAsia="en-GB"/>
        </w:rPr>
      </w:pPr>
      <w:r w:rsidRPr="004C6EF7">
        <w:rPr>
          <w:rFonts w:eastAsia="Times New Roman" w:cstheme="minorHAnsi"/>
          <w:sz w:val="27"/>
          <w:szCs w:val="27"/>
          <w:lang w:val="en-GB" w:eastAsia="en-GB"/>
        </w:rPr>
        <w:t xml:space="preserve">As a result of our Maths teaching at </w:t>
      </w:r>
      <w:r w:rsidR="00247C6D" w:rsidRPr="00247C6D">
        <w:rPr>
          <w:rFonts w:eastAsia="Times New Roman" w:cstheme="minorHAnsi"/>
          <w:sz w:val="27"/>
          <w:szCs w:val="27"/>
          <w:lang w:val="en-GB" w:eastAsia="en-GB"/>
        </w:rPr>
        <w:t>Charing Primary School</w:t>
      </w:r>
      <w:r w:rsidR="00247C6D">
        <w:rPr>
          <w:rFonts w:eastAsia="Times New Roman" w:cstheme="minorHAnsi"/>
          <w:sz w:val="27"/>
          <w:szCs w:val="27"/>
          <w:lang w:val="en-GB" w:eastAsia="en-GB"/>
        </w:rPr>
        <w:t xml:space="preserve"> </w:t>
      </w:r>
      <w:r w:rsidRPr="004C6EF7">
        <w:rPr>
          <w:rFonts w:eastAsia="Times New Roman" w:cstheme="minorHAnsi"/>
          <w:sz w:val="27"/>
          <w:szCs w:val="27"/>
          <w:lang w:val="en-GB" w:eastAsia="en-GB"/>
        </w:rPr>
        <w:t>you will see:</w:t>
      </w:r>
    </w:p>
    <w:p w:rsidR="008C0221" w:rsidRPr="004C6EF7" w:rsidRDefault="008C0221" w:rsidP="004C6EF7">
      <w:pPr>
        <w:numPr>
          <w:ilvl w:val="0"/>
          <w:numId w:val="2"/>
        </w:numPr>
        <w:spacing w:after="0" w:line="240" w:lineRule="auto"/>
        <w:ind w:left="0"/>
        <w:jc w:val="both"/>
        <w:textAlignment w:val="top"/>
        <w:rPr>
          <w:rFonts w:eastAsia="Times New Roman" w:cstheme="minorHAnsi"/>
          <w:sz w:val="27"/>
          <w:szCs w:val="27"/>
          <w:lang w:val="en-GB" w:eastAsia="en-GB"/>
        </w:rPr>
      </w:pPr>
      <w:r w:rsidRPr="004C6EF7">
        <w:rPr>
          <w:rFonts w:eastAsia="Times New Roman" w:cstheme="minorHAnsi"/>
          <w:sz w:val="27"/>
          <w:szCs w:val="27"/>
          <w:lang w:val="en-GB" w:eastAsia="en-GB"/>
        </w:rPr>
        <w:t>Engaged children who are all challenged.</w:t>
      </w:r>
    </w:p>
    <w:p w:rsidR="008C0221" w:rsidRPr="004C6EF7" w:rsidRDefault="008C0221" w:rsidP="004C6EF7">
      <w:pPr>
        <w:numPr>
          <w:ilvl w:val="0"/>
          <w:numId w:val="2"/>
        </w:numPr>
        <w:spacing w:after="0" w:line="240" w:lineRule="auto"/>
        <w:ind w:left="0"/>
        <w:jc w:val="both"/>
        <w:textAlignment w:val="top"/>
        <w:rPr>
          <w:rFonts w:eastAsia="Times New Roman" w:cstheme="minorHAnsi"/>
          <w:sz w:val="27"/>
          <w:szCs w:val="27"/>
          <w:lang w:val="en-GB" w:eastAsia="en-GB"/>
        </w:rPr>
      </w:pPr>
      <w:r w:rsidRPr="004C6EF7">
        <w:rPr>
          <w:rFonts w:eastAsia="Times New Roman" w:cstheme="minorHAnsi"/>
          <w:sz w:val="27"/>
          <w:szCs w:val="27"/>
          <w:lang w:val="en-GB" w:eastAsia="en-GB"/>
        </w:rPr>
        <w:t>Confident children who can all talk about Maths and their learning and the links between Mathematical topics.</w:t>
      </w:r>
    </w:p>
    <w:p w:rsidR="008C0221" w:rsidRPr="004C6EF7" w:rsidRDefault="008C0221" w:rsidP="004C6EF7">
      <w:pPr>
        <w:numPr>
          <w:ilvl w:val="0"/>
          <w:numId w:val="2"/>
        </w:numPr>
        <w:spacing w:after="0" w:line="240" w:lineRule="auto"/>
        <w:ind w:left="0"/>
        <w:jc w:val="both"/>
        <w:textAlignment w:val="top"/>
        <w:rPr>
          <w:rFonts w:eastAsia="Times New Roman" w:cstheme="minorHAnsi"/>
          <w:sz w:val="27"/>
          <w:szCs w:val="27"/>
          <w:lang w:val="en-GB" w:eastAsia="en-GB"/>
        </w:rPr>
      </w:pPr>
      <w:r w:rsidRPr="004C6EF7">
        <w:rPr>
          <w:rFonts w:eastAsia="Times New Roman" w:cstheme="minorHAnsi"/>
          <w:sz w:val="27"/>
          <w:szCs w:val="27"/>
          <w:lang w:val="en-GB" w:eastAsia="en-GB"/>
        </w:rPr>
        <w:t>Lessons that use a variety of resources to support learning</w:t>
      </w:r>
      <w:r w:rsidR="00665ABC">
        <w:rPr>
          <w:rFonts w:eastAsia="Times New Roman" w:cstheme="minorHAnsi"/>
          <w:sz w:val="27"/>
          <w:szCs w:val="27"/>
          <w:lang w:val="en-GB" w:eastAsia="en-GB"/>
        </w:rPr>
        <w:t xml:space="preserve"> and add challenge</w:t>
      </w:r>
      <w:r w:rsidRPr="004C6EF7">
        <w:rPr>
          <w:rFonts w:eastAsia="Times New Roman" w:cstheme="minorHAnsi"/>
          <w:sz w:val="27"/>
          <w:szCs w:val="27"/>
          <w:lang w:val="en-GB" w:eastAsia="en-GB"/>
        </w:rPr>
        <w:t>.</w:t>
      </w:r>
    </w:p>
    <w:p w:rsidR="008C0221" w:rsidRPr="004C6EF7" w:rsidRDefault="008C0221" w:rsidP="004C6EF7">
      <w:pPr>
        <w:numPr>
          <w:ilvl w:val="0"/>
          <w:numId w:val="2"/>
        </w:numPr>
        <w:spacing w:after="0" w:line="240" w:lineRule="auto"/>
        <w:ind w:left="0"/>
        <w:jc w:val="both"/>
        <w:textAlignment w:val="top"/>
        <w:rPr>
          <w:rFonts w:eastAsia="Times New Roman" w:cstheme="minorHAnsi"/>
          <w:sz w:val="27"/>
          <w:szCs w:val="27"/>
          <w:lang w:val="en-GB" w:eastAsia="en-GB"/>
        </w:rPr>
      </w:pPr>
      <w:r w:rsidRPr="004C6EF7">
        <w:rPr>
          <w:rFonts w:eastAsia="Times New Roman" w:cstheme="minorHAnsi"/>
          <w:sz w:val="27"/>
          <w:szCs w:val="27"/>
          <w:lang w:val="en-GB" w:eastAsia="en-GB"/>
        </w:rPr>
        <w:lastRenderedPageBreak/>
        <w:t>Different representations of mathematical concepts.</w:t>
      </w:r>
    </w:p>
    <w:p w:rsidR="008C0221" w:rsidRPr="004C6EF7" w:rsidRDefault="008C0221" w:rsidP="004C6EF7">
      <w:pPr>
        <w:numPr>
          <w:ilvl w:val="0"/>
          <w:numId w:val="2"/>
        </w:numPr>
        <w:spacing w:line="240" w:lineRule="auto"/>
        <w:ind w:left="0"/>
        <w:jc w:val="both"/>
        <w:textAlignment w:val="top"/>
        <w:rPr>
          <w:rFonts w:eastAsia="Times New Roman" w:cstheme="minorHAnsi"/>
          <w:sz w:val="27"/>
          <w:szCs w:val="27"/>
          <w:lang w:val="en-GB" w:eastAsia="en-GB"/>
        </w:rPr>
      </w:pPr>
      <w:r w:rsidRPr="004C6EF7">
        <w:rPr>
          <w:rFonts w:eastAsia="Times New Roman" w:cstheme="minorHAnsi"/>
          <w:sz w:val="27"/>
          <w:szCs w:val="27"/>
          <w:lang w:val="en-GB" w:eastAsia="en-GB"/>
        </w:rPr>
        <w:t>Learning that is tracked and monitored to ensure all children make good progress. </w:t>
      </w:r>
    </w:p>
    <w:p w:rsidR="00493588" w:rsidRPr="004C6EF7" w:rsidRDefault="00493588" w:rsidP="004C6EF7">
      <w:pPr>
        <w:jc w:val="both"/>
        <w:rPr>
          <w:rFonts w:cstheme="minorHAnsi"/>
        </w:rPr>
      </w:pPr>
    </w:p>
    <w:sectPr w:rsidR="00493588" w:rsidRPr="004C6E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64174F"/>
    <w:multiLevelType w:val="multilevel"/>
    <w:tmpl w:val="C8DAE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9600FCA"/>
    <w:multiLevelType w:val="multilevel"/>
    <w:tmpl w:val="C570E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221"/>
    <w:rsid w:val="00080BF6"/>
    <w:rsid w:val="002227DA"/>
    <w:rsid w:val="00247C6D"/>
    <w:rsid w:val="00493588"/>
    <w:rsid w:val="004C6EF7"/>
    <w:rsid w:val="00665ABC"/>
    <w:rsid w:val="00873287"/>
    <w:rsid w:val="008C0221"/>
    <w:rsid w:val="00A034D8"/>
    <w:rsid w:val="00E701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27EBA"/>
  <w15:chartTrackingRefBased/>
  <w15:docId w15:val="{4A7F49EC-4F82-44A2-8558-23FDA2274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C022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8C02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697125">
      <w:bodyDiv w:val="1"/>
      <w:marLeft w:val="0"/>
      <w:marRight w:val="0"/>
      <w:marTop w:val="0"/>
      <w:marBottom w:val="0"/>
      <w:divBdr>
        <w:top w:val="none" w:sz="0" w:space="0" w:color="auto"/>
        <w:left w:val="none" w:sz="0" w:space="0" w:color="auto"/>
        <w:bottom w:val="none" w:sz="0" w:space="0" w:color="auto"/>
        <w:right w:val="none" w:sz="0" w:space="0" w:color="auto"/>
      </w:divBdr>
      <w:divsChild>
        <w:div w:id="1227103946">
          <w:marLeft w:val="0"/>
          <w:marRight w:val="0"/>
          <w:marTop w:val="0"/>
          <w:marBottom w:val="300"/>
          <w:divBdr>
            <w:top w:val="none" w:sz="0" w:space="0" w:color="auto"/>
            <w:left w:val="none" w:sz="0" w:space="0" w:color="auto"/>
            <w:bottom w:val="none" w:sz="0" w:space="0" w:color="auto"/>
            <w:right w:val="none" w:sz="0" w:space="0" w:color="auto"/>
          </w:divBdr>
        </w:div>
        <w:div w:id="1290011065">
          <w:marLeft w:val="0"/>
          <w:marRight w:val="0"/>
          <w:marTop w:val="0"/>
          <w:marBottom w:val="300"/>
          <w:divBdr>
            <w:top w:val="none" w:sz="0" w:space="0" w:color="auto"/>
            <w:left w:val="none" w:sz="0" w:space="0" w:color="auto"/>
            <w:bottom w:val="none" w:sz="0" w:space="0" w:color="auto"/>
            <w:right w:val="none" w:sz="0" w:space="0" w:color="auto"/>
          </w:divBdr>
        </w:div>
        <w:div w:id="426921623">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5D5E5D09</Template>
  <TotalTime>42</TotalTime>
  <Pages>2</Pages>
  <Words>333</Words>
  <Characters>1903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Siddiqui</dc:creator>
  <cp:keywords/>
  <dc:description/>
  <cp:lastModifiedBy>Sarah Siddiqui</cp:lastModifiedBy>
  <cp:revision>11</cp:revision>
  <dcterms:created xsi:type="dcterms:W3CDTF">2021-06-10T12:29:00Z</dcterms:created>
  <dcterms:modified xsi:type="dcterms:W3CDTF">2021-07-15T20:43:00Z</dcterms:modified>
</cp:coreProperties>
</file>