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F0" w:rsidRPr="003A6E48" w:rsidRDefault="00670AF0" w:rsidP="00670AF0">
      <w:pPr>
        <w:spacing w:after="0"/>
        <w:rPr>
          <w:rFonts w:ascii="Ubuntu" w:eastAsia="Cambria" w:hAnsi="Ubuntu"/>
          <w:i/>
          <w:sz w:val="16"/>
          <w:szCs w:val="16"/>
          <w:lang w:val="en-US" w:eastAsia="en-GB"/>
        </w:rPr>
      </w:pPr>
      <w:r>
        <w:rPr>
          <w:noProof/>
          <w:lang w:eastAsia="en-GB"/>
        </w:rPr>
        <w:drawing>
          <wp:anchor distT="0" distB="0" distL="114300" distR="114300" simplePos="0" relativeHeight="251660288" behindDoc="1" locked="0" layoutInCell="1" allowOverlap="1">
            <wp:simplePos x="0" y="0"/>
            <wp:positionH relativeFrom="column">
              <wp:posOffset>3779520</wp:posOffset>
            </wp:positionH>
            <wp:positionV relativeFrom="paragraph">
              <wp:posOffset>0</wp:posOffset>
            </wp:positionV>
            <wp:extent cx="2679700" cy="811530"/>
            <wp:effectExtent l="0" t="0" r="6350" b="7620"/>
            <wp:wrapTight wrapText="bothSides">
              <wp:wrapPolygon edited="0">
                <wp:start x="0" y="0"/>
                <wp:lineTo x="0" y="21296"/>
                <wp:lineTo x="21498" y="21296"/>
                <wp:lineTo x="21498" y="0"/>
                <wp:lineTo x="0" y="0"/>
              </wp:wrapPolygon>
            </wp:wrapTight>
            <wp:docPr id="7" name="Picture 7"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Quentin Roper\aquila_branding_package 2\aquila_branding_package\logos\JPG\aquila_full_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E48">
        <w:rPr>
          <w:rFonts w:ascii="Ubuntu" w:eastAsia="Cambria" w:hAnsi="Ubuntu"/>
          <w:i/>
          <w:sz w:val="16"/>
          <w:szCs w:val="16"/>
          <w:lang w:val="en-US" w:eastAsia="en-GB"/>
        </w:rPr>
        <w:t xml:space="preserve">‘…those who hope in the </w:t>
      </w:r>
      <w:r w:rsidRPr="003A6E48">
        <w:rPr>
          <w:rFonts w:ascii="Ubuntu" w:eastAsia="Cambria" w:hAnsi="Ubuntu"/>
          <w:i/>
          <w:smallCaps/>
          <w:sz w:val="16"/>
          <w:szCs w:val="16"/>
          <w:lang w:val="en-US" w:eastAsia="en-GB"/>
        </w:rPr>
        <w:t>Lord</w:t>
      </w:r>
      <w:r w:rsidRPr="003A6E48">
        <w:rPr>
          <w:rFonts w:ascii="Ubuntu" w:eastAsia="Cambria" w:hAnsi="Ubuntu"/>
          <w:i/>
          <w:sz w:val="16"/>
          <w:szCs w:val="16"/>
          <w:lang w:val="en-US" w:eastAsia="en-GB"/>
        </w:rPr>
        <w:t xml:space="preserve"> will renew their strength. </w:t>
      </w:r>
    </w:p>
    <w:p w:rsidR="00670AF0" w:rsidRPr="003A6E48" w:rsidRDefault="00670AF0" w:rsidP="00670AF0">
      <w:pPr>
        <w:spacing w:after="0"/>
        <w:rPr>
          <w:rFonts w:ascii="Ubuntu" w:eastAsia="Cambria" w:hAnsi="Ubuntu"/>
          <w:i/>
          <w:sz w:val="16"/>
          <w:szCs w:val="16"/>
          <w:lang w:val="en-US" w:eastAsia="en-GB"/>
        </w:rPr>
      </w:pPr>
      <w:r w:rsidRPr="003A6E48">
        <w:rPr>
          <w:rFonts w:ascii="Ubuntu" w:eastAsia="Cambria" w:hAnsi="Ubuntu"/>
          <w:i/>
          <w:sz w:val="16"/>
          <w:szCs w:val="16"/>
          <w:lang w:val="en-US" w:eastAsia="en-GB"/>
        </w:rPr>
        <w:t xml:space="preserve">They will soar on wings like eagles; they will run and not grow weary, </w:t>
      </w:r>
    </w:p>
    <w:p w:rsidR="00670AF0" w:rsidRPr="003A6E48" w:rsidRDefault="00530262" w:rsidP="00670AF0">
      <w:pPr>
        <w:spacing w:after="0"/>
        <w:rPr>
          <w:rFonts w:ascii="Ubuntu" w:eastAsia="Cambria" w:hAnsi="Ubuntu"/>
          <w:sz w:val="16"/>
          <w:szCs w:val="16"/>
          <w:lang w:val="en-US" w:eastAsia="en-GB"/>
        </w:rPr>
      </w:pPr>
      <w:r>
        <w:rPr>
          <w:noProof/>
          <w:lang w:eastAsia="en-GB"/>
        </w:rPr>
        <w:drawing>
          <wp:anchor distT="0" distB="0" distL="114300" distR="114300" simplePos="0" relativeHeight="251659264" behindDoc="1" locked="0" layoutInCell="0" allowOverlap="1">
            <wp:simplePos x="0" y="0"/>
            <wp:positionH relativeFrom="page">
              <wp:align>right</wp:align>
            </wp:positionH>
            <wp:positionV relativeFrom="margin">
              <wp:posOffset>561975</wp:posOffset>
            </wp:positionV>
            <wp:extent cx="7934325" cy="7624445"/>
            <wp:effectExtent l="0" t="0" r="9525" b="0"/>
            <wp:wrapNone/>
            <wp:docPr id="6" name="Picture 6"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6">
                      <a:lum bright="78000" contrast="-74000"/>
                      <a:extLst>
                        <a:ext uri="{28A0092B-C50C-407E-A947-70E740481C1C}">
                          <a14:useLocalDpi xmlns:a14="http://schemas.microsoft.com/office/drawing/2010/main" val="0"/>
                        </a:ext>
                      </a:extLst>
                    </a:blip>
                    <a:srcRect/>
                    <a:stretch>
                      <a:fillRect/>
                    </a:stretch>
                  </pic:blipFill>
                  <pic:spPr bwMode="auto">
                    <a:xfrm>
                      <a:off x="0" y="0"/>
                      <a:ext cx="7934325" cy="762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AF0" w:rsidRPr="003A6E48">
        <w:rPr>
          <w:rFonts w:ascii="Ubuntu" w:eastAsia="Cambria" w:hAnsi="Ubuntu"/>
          <w:i/>
          <w:sz w:val="16"/>
          <w:szCs w:val="16"/>
          <w:lang w:val="en-US" w:eastAsia="en-GB"/>
        </w:rPr>
        <w:t>they will walk and not be faint.’</w:t>
      </w:r>
      <w:r w:rsidR="00670AF0" w:rsidRPr="003A6E48">
        <w:rPr>
          <w:rFonts w:ascii="Ubuntu" w:eastAsia="Cambria" w:hAnsi="Ubuntu"/>
          <w:sz w:val="16"/>
          <w:szCs w:val="16"/>
          <w:lang w:val="en-US" w:eastAsia="en-GB"/>
        </w:rPr>
        <w:t>  Isaiah 40:31</w:t>
      </w:r>
    </w:p>
    <w:p w:rsidR="00670AF0" w:rsidRPr="003A6E48" w:rsidRDefault="00670AF0" w:rsidP="00670AF0">
      <w:pPr>
        <w:rPr>
          <w:rFonts w:ascii="Ubuntu" w:eastAsia="Cambria" w:hAnsi="Ubuntu"/>
          <w:sz w:val="20"/>
          <w:lang w:val="en-US"/>
        </w:rPr>
      </w:pPr>
      <w:r w:rsidRPr="003A6E48">
        <w:rPr>
          <w:rFonts w:ascii="Ubuntu" w:eastAsia="Cambria" w:hAnsi="Ubuntu" w:cs="Ubuntu"/>
          <w:color w:val="1A1A1A"/>
          <w:sz w:val="16"/>
          <w:szCs w:val="16"/>
          <w:lang w:val="en-US"/>
        </w:rPr>
        <w:t xml:space="preserve">  </w:t>
      </w:r>
    </w:p>
    <w:p w:rsidR="00670AF0" w:rsidRPr="003A6E48" w:rsidRDefault="00670AF0" w:rsidP="00670AF0">
      <w:pPr>
        <w:tabs>
          <w:tab w:val="center" w:pos="4320"/>
          <w:tab w:val="right" w:pos="9026"/>
        </w:tabs>
        <w:rPr>
          <w:rFonts w:ascii="Cambria" w:eastAsia="Cambria" w:hAnsi="Cambria"/>
          <w:color w:val="1D62AB"/>
          <w:lang w:val="en-US"/>
        </w:rPr>
      </w:pPr>
      <w:r w:rsidRPr="003A6E48">
        <w:rPr>
          <w:rFonts w:ascii="Ubuntu" w:eastAsia="Cambria" w:hAnsi="Ubuntu" w:cs="Ubuntu-Bold"/>
          <w:b/>
          <w:bCs/>
          <w:color w:val="1D62AB"/>
          <w:spacing w:val="14"/>
          <w:sz w:val="18"/>
          <w:szCs w:val="18"/>
          <w:lang w:val="en-US" w:eastAsia="en-GB"/>
        </w:rPr>
        <w:t>connect</w:t>
      </w:r>
      <w:r w:rsidRPr="003A6E48">
        <w:rPr>
          <w:rFonts w:ascii="Ubuntu" w:eastAsia="Cambria" w:hAnsi="Ubuntu" w:cs="Ubuntu"/>
          <w:b/>
          <w:color w:val="1D62AB"/>
          <w:spacing w:val="14"/>
          <w:sz w:val="18"/>
          <w:szCs w:val="18"/>
          <w:lang w:val="en-US" w:eastAsia="en-GB"/>
        </w:rPr>
        <w:t xml:space="preserve"> | </w:t>
      </w:r>
      <w:r w:rsidRPr="003A6E48">
        <w:rPr>
          <w:rFonts w:ascii="Ubuntu" w:eastAsia="Cambria" w:hAnsi="Ubuntu" w:cs="Ubuntu-Bold"/>
          <w:b/>
          <w:bCs/>
          <w:color w:val="1D62AB"/>
          <w:spacing w:val="14"/>
          <w:sz w:val="18"/>
          <w:szCs w:val="18"/>
          <w:lang w:val="en-US" w:eastAsia="en-GB"/>
        </w:rPr>
        <w:t>nurture</w:t>
      </w:r>
      <w:r w:rsidRPr="003A6E48">
        <w:rPr>
          <w:rFonts w:ascii="Ubuntu" w:eastAsia="Cambria" w:hAnsi="Ubuntu" w:cs="Ubuntu"/>
          <w:b/>
          <w:color w:val="1D62AB"/>
          <w:spacing w:val="14"/>
          <w:sz w:val="18"/>
          <w:szCs w:val="18"/>
          <w:lang w:val="en-US" w:eastAsia="en-GB"/>
        </w:rPr>
        <w:t xml:space="preserve"> | aspire |</w:t>
      </w:r>
      <w:r w:rsidRPr="003A6E48">
        <w:rPr>
          <w:rFonts w:ascii="Ubuntu" w:eastAsia="Cambria" w:hAnsi="Ubuntu" w:cs="Ubuntu-Bold"/>
          <w:b/>
          <w:bCs/>
          <w:color w:val="1D62AB"/>
          <w:spacing w:val="14"/>
          <w:sz w:val="18"/>
          <w:szCs w:val="18"/>
          <w:lang w:val="en-US" w:eastAsia="en-GB"/>
        </w:rPr>
        <w:t xml:space="preserve"> learn</w:t>
      </w:r>
      <w:r w:rsidRPr="003A6E48">
        <w:rPr>
          <w:rFonts w:ascii="Ubuntu" w:eastAsia="Cambria" w:hAnsi="Ubuntu" w:cs="Ubuntu"/>
          <w:b/>
          <w:color w:val="1D62AB"/>
          <w:spacing w:val="14"/>
          <w:sz w:val="18"/>
          <w:szCs w:val="18"/>
          <w:lang w:val="en-US" w:eastAsia="en-GB"/>
        </w:rPr>
        <w:t xml:space="preserve"> |</w:t>
      </w:r>
      <w:r w:rsidRPr="003A6E48">
        <w:rPr>
          <w:rFonts w:ascii="Ubuntu" w:eastAsia="Cambria" w:hAnsi="Ubuntu" w:cs="Ubuntu-Bold"/>
          <w:b/>
          <w:bCs/>
          <w:color w:val="1D62AB"/>
          <w:spacing w:val="14"/>
          <w:sz w:val="18"/>
          <w:szCs w:val="18"/>
          <w:lang w:val="en-US" w:eastAsia="en-GB"/>
        </w:rPr>
        <w:t xml:space="preserve"> excel</w:t>
      </w:r>
      <w:r w:rsidRPr="003A6E48">
        <w:rPr>
          <w:rFonts w:ascii="Ubuntu" w:eastAsia="Cambria" w:hAnsi="Ubuntu" w:cs="Ubuntu"/>
          <w:b/>
          <w:color w:val="1D62AB"/>
          <w:spacing w:val="14"/>
          <w:sz w:val="18"/>
          <w:szCs w:val="18"/>
          <w:lang w:val="en-US" w:eastAsia="en-GB"/>
        </w:rPr>
        <w:t xml:space="preserve"> |</w:t>
      </w:r>
      <w:r w:rsidRPr="003A6E48">
        <w:rPr>
          <w:rFonts w:ascii="Ubuntu" w:eastAsia="Cambria" w:hAnsi="Ubuntu" w:cs="Ubuntu-Bold"/>
          <w:b/>
          <w:bCs/>
          <w:color w:val="1D62AB"/>
          <w:spacing w:val="14"/>
          <w:sz w:val="18"/>
          <w:szCs w:val="18"/>
          <w:lang w:val="en-US" w:eastAsia="en-GB"/>
        </w:rPr>
        <w:t xml:space="preserve"> hope</w:t>
      </w:r>
      <w:r>
        <w:rPr>
          <w:rFonts w:ascii="Ubuntu" w:eastAsia="Cambria" w:hAnsi="Ubuntu" w:cs="Ubuntu-Bold"/>
          <w:b/>
          <w:bCs/>
          <w:color w:val="1D62AB"/>
          <w:spacing w:val="14"/>
          <w:sz w:val="18"/>
          <w:szCs w:val="18"/>
          <w:lang w:val="en-US" w:eastAsia="en-GB"/>
        </w:rPr>
        <w:tab/>
      </w:r>
    </w:p>
    <w:p w:rsidR="00670AF0" w:rsidRPr="003A6E48" w:rsidRDefault="00670AF0" w:rsidP="00670AF0">
      <w:pPr>
        <w:rPr>
          <w:rFonts w:ascii="Times New Roman" w:hAnsi="Times New Roman"/>
          <w:sz w:val="20"/>
        </w:rPr>
      </w:pPr>
    </w:p>
    <w:p w:rsidR="00670AF0" w:rsidRPr="003A6E48" w:rsidRDefault="00670AF0" w:rsidP="00670AF0">
      <w:pPr>
        <w:rPr>
          <w:rFonts w:ascii="Calibri" w:eastAsia="Cambria" w:hAnsi="Calibri"/>
          <w:b/>
          <w:i/>
          <w:sz w:val="16"/>
          <w:szCs w:val="16"/>
          <w:lang w:val="en-US"/>
        </w:rPr>
      </w:pPr>
      <w:r>
        <w:rPr>
          <w:noProof/>
          <w:lang w:eastAsia="en-GB"/>
        </w:rPr>
        <w:drawing>
          <wp:anchor distT="0" distB="0" distL="114300" distR="114300" simplePos="0" relativeHeight="251661312" behindDoc="1" locked="0" layoutInCell="1" allowOverlap="1">
            <wp:simplePos x="0" y="0"/>
            <wp:positionH relativeFrom="column">
              <wp:posOffset>1604010</wp:posOffset>
            </wp:positionH>
            <wp:positionV relativeFrom="paragraph">
              <wp:posOffset>13335</wp:posOffset>
            </wp:positionV>
            <wp:extent cx="2669540" cy="2669540"/>
            <wp:effectExtent l="0" t="0" r="0" b="0"/>
            <wp:wrapTight wrapText="bothSides">
              <wp:wrapPolygon edited="0">
                <wp:start x="0" y="0"/>
                <wp:lineTo x="0" y="21297"/>
                <wp:lineTo x="21297" y="21297"/>
                <wp:lineTo x="21297" y="0"/>
                <wp:lineTo x="0" y="0"/>
              </wp:wrapPolygon>
            </wp:wrapTight>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540" cy="266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AF0" w:rsidRPr="003A6E48" w:rsidRDefault="00670AF0" w:rsidP="00670AF0">
      <w:pPr>
        <w:ind w:right="677"/>
        <w:rPr>
          <w:rFonts w:ascii="Garamond" w:eastAsia="Cambria" w:hAnsi="Garamond"/>
          <w:i/>
          <w:szCs w:val="28"/>
          <w:lang w:val="en-US"/>
        </w:rPr>
      </w:pPr>
      <w:r w:rsidRPr="003A6E48">
        <w:rPr>
          <w:rFonts w:ascii="Garamond" w:eastAsia="Cambria" w:hAnsi="Garamond"/>
          <w:i/>
          <w:szCs w:val="28"/>
          <w:lang w:val="en-US"/>
        </w:rPr>
        <w:tab/>
      </w:r>
    </w:p>
    <w:p w:rsidR="00670AF0" w:rsidRPr="003A6E48" w:rsidRDefault="00670AF0" w:rsidP="00670AF0">
      <w:pPr>
        <w:ind w:right="677"/>
        <w:rPr>
          <w:rFonts w:ascii="Garamond" w:eastAsia="Cambria" w:hAnsi="Garamond"/>
          <w:i/>
          <w:szCs w:val="24"/>
          <w:lang w:val="en-US"/>
        </w:rPr>
      </w:pPr>
    </w:p>
    <w:p w:rsidR="00670AF0" w:rsidRPr="003A6E48" w:rsidRDefault="00670AF0" w:rsidP="00670AF0">
      <w:pPr>
        <w:rPr>
          <w:rFonts w:ascii="Garamond" w:eastAsia="Cambria" w:hAnsi="Garamond"/>
          <w:szCs w:val="16"/>
          <w:u w:val="single"/>
          <w:lang w:val="en-US"/>
        </w:rPr>
      </w:pPr>
    </w:p>
    <w:p w:rsidR="00670AF0" w:rsidRPr="003A6E48" w:rsidRDefault="00670AF0" w:rsidP="00670AF0">
      <w:pPr>
        <w:jc w:val="center"/>
        <w:rPr>
          <w:rFonts w:ascii="Calibri" w:eastAsia="Cambria" w:hAnsi="Calibri"/>
          <w:szCs w:val="40"/>
          <w:u w:val="single"/>
          <w:lang w:val="en-US"/>
        </w:rPr>
      </w:pPr>
    </w:p>
    <w:p w:rsidR="00670AF0" w:rsidRPr="003A6E48" w:rsidRDefault="00670AF0" w:rsidP="00670AF0">
      <w:pPr>
        <w:jc w:val="center"/>
        <w:rPr>
          <w:rFonts w:ascii="Calibri" w:eastAsia="Cambria" w:hAnsi="Calibri"/>
          <w:szCs w:val="40"/>
          <w:u w:val="single"/>
          <w:lang w:val="en-US"/>
        </w:rPr>
      </w:pPr>
    </w:p>
    <w:p w:rsidR="00670AF0" w:rsidRPr="003A6E48" w:rsidRDefault="00670AF0" w:rsidP="00670AF0">
      <w:pPr>
        <w:rPr>
          <w:rFonts w:ascii="Calibri" w:eastAsia="Cambria" w:hAnsi="Calibri"/>
          <w:lang w:val="en-US"/>
        </w:rPr>
      </w:pPr>
    </w:p>
    <w:p w:rsidR="00670AF0" w:rsidRPr="003A6E48" w:rsidRDefault="00670AF0" w:rsidP="00670AF0">
      <w:pPr>
        <w:jc w:val="center"/>
        <w:rPr>
          <w:rFonts w:ascii="Calibri" w:eastAsia="Cambria" w:hAnsi="Calibri"/>
          <w:szCs w:val="40"/>
          <w:u w:val="single"/>
          <w:lang w:val="en-US"/>
        </w:rPr>
      </w:pPr>
    </w:p>
    <w:p w:rsidR="00670AF0" w:rsidRPr="003A6E48" w:rsidRDefault="00670AF0" w:rsidP="00670AF0">
      <w:pPr>
        <w:jc w:val="center"/>
        <w:rPr>
          <w:rFonts w:ascii="Calibri" w:eastAsia="Cambria" w:hAnsi="Calibri"/>
          <w:szCs w:val="40"/>
          <w:u w:val="single"/>
          <w:lang w:val="en-US"/>
        </w:rPr>
      </w:pPr>
    </w:p>
    <w:p w:rsidR="00670AF0" w:rsidRPr="00670AF0" w:rsidRDefault="00530262" w:rsidP="00670AF0">
      <w:pPr>
        <w:tabs>
          <w:tab w:val="left" w:pos="5580"/>
        </w:tabs>
        <w:spacing w:line="480" w:lineRule="auto"/>
        <w:rPr>
          <w:rFonts w:ascii="Calibri" w:eastAsia="Cambria" w:hAnsi="Calibri"/>
          <w:szCs w:val="40"/>
          <w:u w:val="single"/>
          <w:lang w:val="en-US"/>
        </w:rPr>
      </w:pPr>
      <w:r>
        <w:rPr>
          <w:rFonts w:ascii="Calibri" w:eastAsia="Cambria" w:hAnsi="Calibri"/>
          <w:sz w:val="44"/>
          <w:szCs w:val="44"/>
          <w:lang w:val="en-US"/>
        </w:rPr>
        <w:t xml:space="preserve">         </w:t>
      </w:r>
      <w:proofErr w:type="spellStart"/>
      <w:r w:rsidR="00AB3E47">
        <w:rPr>
          <w:rFonts w:ascii="Calibri" w:eastAsia="Cambria" w:hAnsi="Calibri"/>
          <w:sz w:val="44"/>
          <w:szCs w:val="44"/>
          <w:lang w:val="en-US"/>
        </w:rPr>
        <w:t>Charing</w:t>
      </w:r>
      <w:proofErr w:type="spellEnd"/>
      <w:r w:rsidR="00AB3E47">
        <w:rPr>
          <w:rFonts w:ascii="Calibri" w:eastAsia="Cambria" w:hAnsi="Calibri"/>
          <w:sz w:val="44"/>
          <w:szCs w:val="44"/>
          <w:lang w:val="en-US"/>
        </w:rPr>
        <w:t xml:space="preserve"> Church of Engl</w:t>
      </w:r>
      <w:r w:rsidR="00670AF0" w:rsidRPr="00033490">
        <w:rPr>
          <w:rFonts w:ascii="Calibri" w:eastAsia="Cambria" w:hAnsi="Calibri"/>
          <w:sz w:val="44"/>
          <w:szCs w:val="44"/>
          <w:lang w:val="en-US"/>
        </w:rPr>
        <w:t>and Primary School</w:t>
      </w:r>
    </w:p>
    <w:p w:rsidR="00670AF0" w:rsidRDefault="00FE749B" w:rsidP="00670AF0">
      <w:pPr>
        <w:spacing w:line="480" w:lineRule="auto"/>
        <w:jc w:val="center"/>
        <w:rPr>
          <w:rFonts w:ascii="Calibri" w:eastAsia="Cambria" w:hAnsi="Calibri"/>
          <w:sz w:val="44"/>
          <w:szCs w:val="44"/>
          <w:lang w:val="en-US"/>
        </w:rPr>
      </w:pPr>
      <w:r>
        <w:rPr>
          <w:rFonts w:ascii="Calibri" w:eastAsia="Cambria" w:hAnsi="Calibri"/>
          <w:sz w:val="44"/>
          <w:szCs w:val="44"/>
          <w:lang w:val="en-US"/>
        </w:rPr>
        <w:t>School Uniform Policy</w:t>
      </w:r>
    </w:p>
    <w:p w:rsidR="00670AF0" w:rsidRPr="00033490" w:rsidRDefault="00670AF0" w:rsidP="00670AF0">
      <w:pPr>
        <w:spacing w:line="480" w:lineRule="auto"/>
        <w:jc w:val="center"/>
        <w:rPr>
          <w:rFonts w:ascii="Calibri" w:eastAsia="Cambria" w:hAnsi="Calibri"/>
          <w:sz w:val="28"/>
          <w:szCs w:val="28"/>
          <w:lang w:val="en-US"/>
        </w:rPr>
      </w:pPr>
      <w:r w:rsidRPr="00033490">
        <w:rPr>
          <w:rFonts w:ascii="Calibri" w:eastAsia="Cambria" w:hAnsi="Calibri"/>
          <w:sz w:val="28"/>
          <w:szCs w:val="28"/>
          <w:lang w:val="en-US"/>
        </w:rPr>
        <w:t xml:space="preserve">Date of next Review: </w:t>
      </w:r>
      <w:r w:rsidR="00587429">
        <w:rPr>
          <w:rFonts w:ascii="Calibri" w:eastAsia="Cambria" w:hAnsi="Calibri"/>
          <w:sz w:val="28"/>
          <w:szCs w:val="28"/>
          <w:lang w:val="en-US"/>
        </w:rPr>
        <w:t>September 202</w:t>
      </w:r>
      <w:r w:rsidR="00E62846">
        <w:rPr>
          <w:rFonts w:ascii="Calibri" w:eastAsia="Cambria" w:hAnsi="Calibri"/>
          <w:sz w:val="28"/>
          <w:szCs w:val="28"/>
          <w:lang w:val="en-US"/>
        </w:rPr>
        <w:t>5</w:t>
      </w:r>
    </w:p>
    <w:p w:rsidR="00670AF0" w:rsidRPr="003A6E48" w:rsidRDefault="00670AF0" w:rsidP="00670AF0">
      <w:pPr>
        <w:spacing w:before="3"/>
        <w:jc w:val="center"/>
        <w:rPr>
          <w:rFonts w:ascii="Garamond" w:eastAsia="Franklin Gothic Medium" w:hAnsi="Garamond" w:cs="Franklin Gothic Medium"/>
          <w:lang w:val="en-US"/>
        </w:rPr>
      </w:pPr>
      <w:r w:rsidRPr="00033490">
        <w:rPr>
          <w:rFonts w:ascii="Calibri" w:eastAsia="Cambria" w:hAnsi="Calibri"/>
          <w:sz w:val="28"/>
          <w:szCs w:val="28"/>
          <w:lang w:val="en-US"/>
        </w:rPr>
        <w:t>Adopted by Local Governing Body</w:t>
      </w:r>
      <w:r w:rsidRPr="00033490">
        <w:rPr>
          <w:rFonts w:ascii="Garamond" w:eastAsia="Cambria" w:hAnsi="Garamond"/>
          <w:sz w:val="28"/>
          <w:szCs w:val="28"/>
          <w:lang w:val="en-US"/>
        </w:rPr>
        <w:t xml:space="preserve"> </w:t>
      </w:r>
    </w:p>
    <w:p w:rsidR="00285DEE" w:rsidRDefault="00530262" w:rsidP="00285DEE">
      <w:pPr>
        <w:spacing w:after="120"/>
        <w:jc w:val="center"/>
        <w:rPr>
          <w:rFonts w:ascii="Monotype Corsiva" w:hAnsi="Monotype Corsiva"/>
          <w:b/>
          <w:sz w:val="28"/>
          <w:szCs w:val="28"/>
        </w:rPr>
      </w:pPr>
      <w:r>
        <w:rPr>
          <w:color w:val="0070C0"/>
          <w:sz w:val="28"/>
          <w:szCs w:val="28"/>
        </w:rPr>
        <w:t>Our Vision -</w:t>
      </w:r>
      <w:r w:rsidR="00285DEE" w:rsidRPr="00285DEE">
        <w:rPr>
          <w:rFonts w:ascii="Monotype Corsiva" w:hAnsi="Monotype Corsiva"/>
          <w:b/>
          <w:sz w:val="28"/>
          <w:szCs w:val="28"/>
        </w:rPr>
        <w:t xml:space="preserve"> </w:t>
      </w:r>
      <w:r w:rsidR="00285DEE" w:rsidRPr="00FA24C0">
        <w:rPr>
          <w:rFonts w:ascii="Monotype Corsiva" w:hAnsi="Monotype Corsiva"/>
          <w:b/>
          <w:sz w:val="28"/>
          <w:szCs w:val="28"/>
        </w:rPr>
        <w:t>Living and learning with faith, friendship and fun</w:t>
      </w:r>
    </w:p>
    <w:p w:rsidR="00530262" w:rsidRPr="002B6B08" w:rsidRDefault="00AB3E47" w:rsidP="00285DEE">
      <w:pPr>
        <w:spacing w:after="120"/>
        <w:jc w:val="center"/>
        <w:rPr>
          <w:rFonts w:ascii="Monotype Corsiva" w:hAnsi="Monotype Corsiva"/>
          <w:sz w:val="28"/>
          <w:szCs w:val="28"/>
        </w:rPr>
      </w:pPr>
      <w:r>
        <w:rPr>
          <w:rFonts w:ascii="Monotype Corsiva" w:hAnsi="Monotype Corsiva"/>
          <w:sz w:val="28"/>
          <w:szCs w:val="28"/>
        </w:rPr>
        <w:t>Our inclusive school is a place of creative learning where all talents are developed, celebrated and enjoyed. We nurture all to be curious, passionate and resilient lifelong learners. As a community, we listen to, forgive and love one another so all can be confident in who they are. Inspired by Jesus, we walk beside each individual in our family by understanding and responding to their unique needs. We have hope in all our children that they grow to be open, compassionate people of the world who stand up for what is right.</w:t>
      </w:r>
    </w:p>
    <w:p w:rsidR="00285DEE" w:rsidRPr="00B46256" w:rsidRDefault="00AB3E47" w:rsidP="00285DEE">
      <w:pPr>
        <w:jc w:val="center"/>
        <w:rPr>
          <w:b/>
          <w:sz w:val="48"/>
          <w:szCs w:val="56"/>
          <w:u w:val="single"/>
        </w:rPr>
      </w:pPr>
      <w:r>
        <w:rPr>
          <w:rStyle w:val="IntenseEmphasis"/>
          <w:rFonts w:ascii="Times New Roman" w:hAnsi="Times New Roman"/>
          <w:color w:val="FF0000"/>
          <w:sz w:val="36"/>
          <w:szCs w:val="44"/>
        </w:rPr>
        <w:lastRenderedPageBreak/>
        <w:t xml:space="preserve">Compassion    </w:t>
      </w:r>
      <w:r w:rsidRPr="00AB3E47">
        <w:rPr>
          <w:rStyle w:val="IntenseEmphasis"/>
          <w:rFonts w:ascii="Times New Roman" w:hAnsi="Times New Roman"/>
          <w:color w:val="FFC000"/>
          <w:sz w:val="36"/>
          <w:szCs w:val="44"/>
        </w:rPr>
        <w:t>Friendship</w:t>
      </w:r>
      <w:r>
        <w:rPr>
          <w:rStyle w:val="IntenseEmphasis"/>
          <w:rFonts w:ascii="Times New Roman" w:hAnsi="Times New Roman"/>
          <w:color w:val="FFC000"/>
          <w:sz w:val="36"/>
          <w:szCs w:val="44"/>
        </w:rPr>
        <w:t xml:space="preserve">  </w:t>
      </w:r>
      <w:r w:rsidR="00285DEE" w:rsidRPr="00AB3E47">
        <w:rPr>
          <w:rStyle w:val="IntenseEmphasis"/>
          <w:rFonts w:ascii="Times New Roman" w:hAnsi="Times New Roman"/>
          <w:color w:val="FFC000"/>
          <w:sz w:val="36"/>
          <w:szCs w:val="44"/>
        </w:rPr>
        <w:t xml:space="preserve"> </w:t>
      </w:r>
      <w:r>
        <w:rPr>
          <w:rStyle w:val="IntenseEmphasis"/>
          <w:rFonts w:ascii="Times New Roman" w:hAnsi="Times New Roman"/>
          <w:color w:val="00B050"/>
          <w:sz w:val="36"/>
          <w:szCs w:val="44"/>
        </w:rPr>
        <w:t xml:space="preserve">Forgiveness    </w:t>
      </w:r>
      <w:r w:rsidRPr="00AB3E47">
        <w:rPr>
          <w:rStyle w:val="IntenseEmphasis"/>
          <w:rFonts w:ascii="Times New Roman" w:hAnsi="Times New Roman"/>
          <w:color w:val="00B0F0"/>
          <w:sz w:val="36"/>
          <w:szCs w:val="44"/>
        </w:rPr>
        <w:t>Resilience</w:t>
      </w:r>
      <w:r>
        <w:rPr>
          <w:rStyle w:val="IntenseEmphasis"/>
          <w:rFonts w:ascii="Times New Roman" w:hAnsi="Times New Roman"/>
          <w:color w:val="00B0F0"/>
          <w:sz w:val="36"/>
          <w:szCs w:val="44"/>
        </w:rPr>
        <w:t xml:space="preserve">  </w:t>
      </w:r>
      <w:r w:rsidR="00285DEE" w:rsidRPr="00B46256">
        <w:rPr>
          <w:rStyle w:val="IntenseEmphasis"/>
          <w:rFonts w:ascii="Times New Roman" w:hAnsi="Times New Roman"/>
          <w:color w:val="00B0F0"/>
          <w:sz w:val="36"/>
          <w:szCs w:val="44"/>
        </w:rPr>
        <w:t xml:space="preserve"> </w:t>
      </w:r>
      <w:r>
        <w:rPr>
          <w:rStyle w:val="IntenseEmphasis"/>
          <w:rFonts w:ascii="Times New Roman" w:hAnsi="Times New Roman"/>
          <w:color w:val="5F497A"/>
          <w:sz w:val="36"/>
          <w:szCs w:val="44"/>
        </w:rPr>
        <w:t>Hope</w:t>
      </w:r>
      <w:r w:rsidR="00285DEE" w:rsidRPr="00B46256">
        <w:rPr>
          <w:rStyle w:val="IntenseEmphasis"/>
          <w:rFonts w:ascii="Times New Roman" w:hAnsi="Times New Roman"/>
          <w:color w:val="5F497A"/>
          <w:sz w:val="36"/>
          <w:szCs w:val="44"/>
        </w:rPr>
        <w:t xml:space="preserve">    </w:t>
      </w:r>
    </w:p>
    <w:p w:rsidR="00103B04" w:rsidRPr="00321815" w:rsidRDefault="00285DEE" w:rsidP="00103B04">
      <w:pPr>
        <w:shd w:val="clear" w:color="auto" w:fill="FFFFFF"/>
        <w:spacing w:before="300" w:after="150" w:line="240" w:lineRule="auto"/>
        <w:outlineLvl w:val="3"/>
        <w:rPr>
          <w:rFonts w:eastAsia="Times New Roman" w:cs="Helvetica"/>
          <w:b/>
          <w:bCs/>
          <w:color w:val="565656"/>
          <w:sz w:val="30"/>
          <w:szCs w:val="30"/>
          <w:lang w:eastAsia="en-GB"/>
        </w:rPr>
      </w:pPr>
      <w:r>
        <w:rPr>
          <w:rFonts w:eastAsia="Times New Roman" w:cs="Helvetica"/>
          <w:b/>
          <w:bCs/>
          <w:color w:val="565656"/>
          <w:sz w:val="30"/>
          <w:szCs w:val="30"/>
          <w:lang w:eastAsia="en-GB"/>
        </w:rPr>
        <w:t>Mission</w:t>
      </w:r>
      <w:r w:rsidR="00103B04" w:rsidRPr="00321815">
        <w:rPr>
          <w:rFonts w:eastAsia="Times New Roman" w:cs="Helvetica"/>
          <w:b/>
          <w:bCs/>
          <w:color w:val="565656"/>
          <w:sz w:val="30"/>
          <w:szCs w:val="30"/>
          <w:lang w:eastAsia="en-GB"/>
        </w:rPr>
        <w:t xml:space="preserve"> Statement</w:t>
      </w:r>
    </w:p>
    <w:p w:rsidR="00285DEE" w:rsidRDefault="00285DEE" w:rsidP="00285DEE">
      <w:pPr>
        <w:rPr>
          <w:rFonts w:ascii="Monotype Corsiva" w:hAnsi="Monotype Corsiva"/>
          <w:color w:val="000000"/>
          <w:sz w:val="28"/>
          <w:szCs w:val="23"/>
          <w:shd w:val="clear" w:color="auto" w:fill="FFFFFF"/>
        </w:rPr>
      </w:pPr>
      <w:r>
        <w:rPr>
          <w:rFonts w:ascii="Monotype Corsiva" w:hAnsi="Monotype Corsiva"/>
          <w:color w:val="000000"/>
          <w:sz w:val="28"/>
          <w:szCs w:val="23"/>
          <w:shd w:val="clear" w:color="auto" w:fill="FFFFFF"/>
        </w:rPr>
        <w:t xml:space="preserve">Our </w:t>
      </w:r>
      <w:r w:rsidR="009A54E6">
        <w:rPr>
          <w:rFonts w:ascii="Monotype Corsiva" w:hAnsi="Monotype Corsiva"/>
          <w:color w:val="000000"/>
          <w:sz w:val="28"/>
          <w:szCs w:val="23"/>
          <w:shd w:val="clear" w:color="auto" w:fill="FFFFFF"/>
        </w:rPr>
        <w:t>Christian values of compassion, friendship, forgiveness, resilience and hope</w:t>
      </w:r>
      <w:r>
        <w:rPr>
          <w:rFonts w:ascii="Monotype Corsiva" w:hAnsi="Monotype Corsiva"/>
          <w:color w:val="000000"/>
          <w:sz w:val="28"/>
          <w:szCs w:val="23"/>
          <w:shd w:val="clear" w:color="auto" w:fill="FFFFFF"/>
        </w:rPr>
        <w:t xml:space="preserve"> unde</w:t>
      </w:r>
      <w:r w:rsidRPr="0066663E">
        <w:rPr>
          <w:rFonts w:ascii="Monotype Corsiva" w:hAnsi="Monotype Corsiva"/>
          <w:color w:val="000000"/>
          <w:sz w:val="28"/>
          <w:szCs w:val="23"/>
          <w:shd w:val="clear" w:color="auto" w:fill="FFFFFF"/>
        </w:rPr>
        <w:t>rpin everything we do at our school. We work together as a community, within Aquila the Canterbury Diocese Multi Academy Trust</w:t>
      </w:r>
      <w:r>
        <w:rPr>
          <w:rFonts w:ascii="Monotype Corsiva" w:hAnsi="Monotype Corsiva"/>
          <w:color w:val="000000"/>
          <w:sz w:val="28"/>
          <w:szCs w:val="23"/>
          <w:shd w:val="clear" w:color="auto" w:fill="FFFFFF"/>
        </w:rPr>
        <w:t xml:space="preserve">. </w:t>
      </w:r>
    </w:p>
    <w:p w:rsidR="00285DEE" w:rsidRDefault="00285DEE" w:rsidP="00285DEE">
      <w:pPr>
        <w:pStyle w:val="ListParagraph"/>
        <w:numPr>
          <w:ilvl w:val="0"/>
          <w:numId w:val="8"/>
        </w:numPr>
        <w:overflowPunct w:val="0"/>
        <w:autoSpaceDE w:val="0"/>
        <w:autoSpaceDN w:val="0"/>
        <w:adjustRightInd w:val="0"/>
        <w:spacing w:line="240" w:lineRule="auto"/>
        <w:rPr>
          <w:rFonts w:ascii="Monotype Corsiva" w:hAnsi="Monotype Corsiva"/>
          <w:color w:val="000000"/>
          <w:sz w:val="28"/>
          <w:szCs w:val="23"/>
          <w:shd w:val="clear" w:color="auto" w:fill="FFFFFF"/>
        </w:rPr>
      </w:pPr>
      <w:r w:rsidRPr="008C44D8">
        <w:rPr>
          <w:rFonts w:ascii="Monotype Corsiva" w:hAnsi="Monotype Corsiva"/>
          <w:color w:val="000000"/>
          <w:sz w:val="28"/>
          <w:szCs w:val="23"/>
          <w:shd w:val="clear" w:color="auto" w:fill="FFFFFF"/>
        </w:rPr>
        <w:t>We believe our school plays a significant part in a pupil’s childhood providing a safe and nurturing environment. A place a child can enjoy being an individual and develop as a well-nurtured human being.</w:t>
      </w:r>
    </w:p>
    <w:p w:rsidR="00285DEE" w:rsidRDefault="00285DEE" w:rsidP="00285DEE">
      <w:pPr>
        <w:pStyle w:val="ListParagraph"/>
        <w:numPr>
          <w:ilvl w:val="0"/>
          <w:numId w:val="8"/>
        </w:numPr>
        <w:overflowPunct w:val="0"/>
        <w:autoSpaceDE w:val="0"/>
        <w:autoSpaceDN w:val="0"/>
        <w:adjustRightInd w:val="0"/>
        <w:spacing w:line="240" w:lineRule="auto"/>
        <w:rPr>
          <w:rFonts w:ascii="Monotype Corsiva" w:hAnsi="Monotype Corsiva"/>
          <w:color w:val="000000"/>
          <w:sz w:val="28"/>
          <w:szCs w:val="23"/>
          <w:shd w:val="clear" w:color="auto" w:fill="FFFFFF"/>
        </w:rPr>
      </w:pPr>
      <w:r>
        <w:rPr>
          <w:rFonts w:ascii="Monotype Corsiva" w:hAnsi="Monotype Corsiva"/>
          <w:color w:val="000000"/>
          <w:sz w:val="28"/>
          <w:szCs w:val="23"/>
          <w:shd w:val="clear" w:color="auto" w:fill="FFFFFF"/>
        </w:rPr>
        <w:t xml:space="preserve">Our curriculum is broad and balanced. It builds on the knowledge, understanding and skills of all children, whatever their starting points. We want our children to experience a wider curriculum in abundance, ready to embrace the next chapter in their learning journey. </w:t>
      </w:r>
    </w:p>
    <w:p w:rsidR="00285DEE" w:rsidRDefault="00285DEE" w:rsidP="00285DEE">
      <w:pPr>
        <w:pStyle w:val="ListParagraph"/>
        <w:numPr>
          <w:ilvl w:val="0"/>
          <w:numId w:val="8"/>
        </w:numPr>
        <w:overflowPunct w:val="0"/>
        <w:autoSpaceDE w:val="0"/>
        <w:autoSpaceDN w:val="0"/>
        <w:adjustRightInd w:val="0"/>
        <w:spacing w:line="240" w:lineRule="auto"/>
        <w:rPr>
          <w:rFonts w:ascii="Monotype Corsiva" w:hAnsi="Monotype Corsiva"/>
          <w:color w:val="000000"/>
          <w:sz w:val="28"/>
          <w:szCs w:val="23"/>
          <w:shd w:val="clear" w:color="auto" w:fill="FFFFFF"/>
        </w:rPr>
      </w:pPr>
      <w:r>
        <w:rPr>
          <w:rFonts w:ascii="Monotype Corsiva" w:hAnsi="Monotype Corsiva"/>
          <w:color w:val="000000"/>
          <w:sz w:val="28"/>
          <w:szCs w:val="23"/>
          <w:shd w:val="clear" w:color="auto" w:fill="FFFFFF"/>
        </w:rPr>
        <w:t>The outdoor environment and the local community are considered an opportunity for active learning for all pupils. We will fully embrace the surrounding resources and utilise our vast outdoor space.</w:t>
      </w:r>
    </w:p>
    <w:p w:rsidR="00285DEE" w:rsidRDefault="00285DEE" w:rsidP="00285DEE">
      <w:pPr>
        <w:pStyle w:val="ListParagraph"/>
        <w:numPr>
          <w:ilvl w:val="0"/>
          <w:numId w:val="8"/>
        </w:numPr>
        <w:overflowPunct w:val="0"/>
        <w:autoSpaceDE w:val="0"/>
        <w:autoSpaceDN w:val="0"/>
        <w:adjustRightInd w:val="0"/>
        <w:spacing w:line="240" w:lineRule="auto"/>
        <w:rPr>
          <w:rFonts w:ascii="Monotype Corsiva" w:hAnsi="Monotype Corsiva"/>
          <w:color w:val="000000"/>
          <w:sz w:val="28"/>
          <w:szCs w:val="23"/>
          <w:shd w:val="clear" w:color="auto" w:fill="FFFFFF"/>
        </w:rPr>
      </w:pPr>
      <w:r>
        <w:rPr>
          <w:rFonts w:ascii="Monotype Corsiva" w:hAnsi="Monotype Corsiva"/>
          <w:color w:val="000000"/>
          <w:sz w:val="28"/>
          <w:szCs w:val="23"/>
          <w:shd w:val="clear" w:color="auto" w:fill="FFFFFF"/>
        </w:rPr>
        <w:t xml:space="preserve">We aim to educate our children for the present and </w:t>
      </w:r>
      <w:r w:rsidRPr="0042671F">
        <w:rPr>
          <w:rFonts w:ascii="Monotype Corsiva" w:hAnsi="Monotype Corsiva"/>
          <w:color w:val="000000"/>
          <w:sz w:val="28"/>
          <w:szCs w:val="23"/>
          <w:shd w:val="clear" w:color="auto" w:fill="FFFFFF"/>
        </w:rPr>
        <w:t>also for the future: giving them an understanding of the world, everlasting experiences and life skills that they will take forward.</w:t>
      </w:r>
    </w:p>
    <w:p w:rsidR="00285DEE" w:rsidRDefault="00285DEE" w:rsidP="00285DEE">
      <w:pPr>
        <w:pStyle w:val="ListParagraph"/>
        <w:numPr>
          <w:ilvl w:val="0"/>
          <w:numId w:val="8"/>
        </w:numPr>
        <w:overflowPunct w:val="0"/>
        <w:autoSpaceDE w:val="0"/>
        <w:autoSpaceDN w:val="0"/>
        <w:adjustRightInd w:val="0"/>
        <w:spacing w:line="240" w:lineRule="auto"/>
        <w:rPr>
          <w:rFonts w:ascii="Monotype Corsiva" w:hAnsi="Monotype Corsiva"/>
          <w:color w:val="000000"/>
          <w:sz w:val="28"/>
          <w:szCs w:val="23"/>
          <w:shd w:val="clear" w:color="auto" w:fill="FFFFFF"/>
        </w:rPr>
      </w:pPr>
      <w:r w:rsidRPr="00452586">
        <w:rPr>
          <w:rFonts w:ascii="Monotype Corsiva" w:hAnsi="Monotype Corsiva"/>
          <w:color w:val="000000"/>
          <w:sz w:val="28"/>
          <w:szCs w:val="23"/>
          <w:shd w:val="clear" w:color="auto" w:fill="FFFFFF"/>
        </w:rPr>
        <w:t xml:space="preserve">We celebrate the diversity and cultural wealth of the wider community, specific to Charing. </w:t>
      </w:r>
    </w:p>
    <w:p w:rsidR="00285DEE" w:rsidRPr="00517D93" w:rsidRDefault="00285DEE" w:rsidP="00285DEE">
      <w:pPr>
        <w:pStyle w:val="ListParagraph"/>
        <w:numPr>
          <w:ilvl w:val="0"/>
          <w:numId w:val="8"/>
        </w:numPr>
        <w:overflowPunct w:val="0"/>
        <w:autoSpaceDE w:val="0"/>
        <w:autoSpaceDN w:val="0"/>
        <w:adjustRightInd w:val="0"/>
        <w:spacing w:line="240" w:lineRule="auto"/>
        <w:rPr>
          <w:rFonts w:ascii="Comic Sans MS" w:hAnsi="Comic Sans MS"/>
          <w:i/>
          <w:sz w:val="20"/>
          <w:szCs w:val="20"/>
        </w:rPr>
      </w:pPr>
      <w:r w:rsidRPr="00517D93">
        <w:rPr>
          <w:rFonts w:ascii="Monotype Corsiva" w:hAnsi="Monotype Corsiva"/>
          <w:color w:val="000000"/>
          <w:sz w:val="28"/>
          <w:szCs w:val="23"/>
          <w:shd w:val="clear" w:color="auto" w:fill="FFFFFF"/>
        </w:rPr>
        <w:t xml:space="preserve">We will engage parents in supporting pupil’s achievement, behaviour and safety and their spiritual, moral, social and cultural development.  </w:t>
      </w:r>
    </w:p>
    <w:p w:rsidR="00103B04" w:rsidRPr="00321815" w:rsidRDefault="006037C5" w:rsidP="009D74AA">
      <w:pPr>
        <w:shd w:val="clear" w:color="auto" w:fill="FFFFFF"/>
        <w:spacing w:before="300" w:after="300" w:line="240" w:lineRule="auto"/>
        <w:jc w:val="center"/>
        <w:rPr>
          <w:rFonts w:eastAsia="Times New Roman" w:cs="Helvetica"/>
          <w:color w:val="565656"/>
          <w:sz w:val="21"/>
          <w:szCs w:val="21"/>
          <w:lang w:eastAsia="en-GB"/>
        </w:rPr>
      </w:pPr>
      <w:r>
        <w:rPr>
          <w:rFonts w:eastAsia="Times New Roman" w:cs="Helvetica"/>
          <w:color w:val="565656"/>
          <w:sz w:val="21"/>
          <w:szCs w:val="21"/>
          <w:lang w:eastAsia="en-GB"/>
        </w:rPr>
        <w:pict>
          <v:rect id="_x0000_i1025" style="width:0;height:0" o:hralign="center" o:hrstd="t" o:hr="t" fillcolor="#a0a0a0" stroked="f"/>
        </w:pict>
      </w:r>
    </w:p>
    <w:p w:rsidR="00103B04" w:rsidRPr="00321815" w:rsidRDefault="00103B04" w:rsidP="00103B04">
      <w:pPr>
        <w:shd w:val="clear" w:color="auto" w:fill="FFFFFF"/>
        <w:spacing w:before="300" w:after="150" w:line="240" w:lineRule="auto"/>
        <w:jc w:val="center"/>
        <w:outlineLvl w:val="2"/>
        <w:rPr>
          <w:rFonts w:eastAsia="Times New Roman" w:cs="Helvetica"/>
          <w:b/>
          <w:bCs/>
          <w:color w:val="565656"/>
          <w:sz w:val="42"/>
          <w:szCs w:val="42"/>
          <w:lang w:eastAsia="en-GB"/>
        </w:rPr>
      </w:pPr>
      <w:r w:rsidRPr="00321815">
        <w:rPr>
          <w:rFonts w:eastAsia="Times New Roman" w:cs="Helvetica"/>
          <w:b/>
          <w:bCs/>
          <w:color w:val="565656"/>
          <w:sz w:val="42"/>
          <w:szCs w:val="42"/>
          <w:lang w:eastAsia="en-GB"/>
        </w:rPr>
        <w:t>Working in Partnership for Success</w:t>
      </w:r>
    </w:p>
    <w:p w:rsidR="00103B04" w:rsidRPr="00285DEE" w:rsidRDefault="00103B04" w:rsidP="00285DEE">
      <w:pPr>
        <w:jc w:val="center"/>
        <w:rPr>
          <w:b/>
          <w:sz w:val="48"/>
          <w:szCs w:val="56"/>
          <w:u w:val="single"/>
        </w:rPr>
      </w:pPr>
      <w:r w:rsidRPr="00321815">
        <w:rPr>
          <w:rFonts w:eastAsia="Times New Roman" w:cs="Helvetica"/>
          <w:color w:val="565656"/>
          <w:sz w:val="21"/>
          <w:szCs w:val="21"/>
          <w:lang w:eastAsia="en-GB"/>
        </w:rPr>
        <w:t>We all agree to live by our school values of</w:t>
      </w:r>
      <w:r w:rsidRPr="00321815">
        <w:rPr>
          <w:rFonts w:eastAsia="Times New Roman" w:cs="Helvetica"/>
          <w:color w:val="565656"/>
          <w:sz w:val="21"/>
          <w:szCs w:val="21"/>
          <w:lang w:eastAsia="en-GB"/>
        </w:rPr>
        <w:br/>
      </w:r>
      <w:r w:rsidR="009A54E6">
        <w:rPr>
          <w:rStyle w:val="IntenseEmphasis"/>
          <w:rFonts w:ascii="Times New Roman" w:hAnsi="Times New Roman"/>
          <w:color w:val="FF0000"/>
          <w:sz w:val="36"/>
          <w:szCs w:val="44"/>
        </w:rPr>
        <w:t>Compassion</w:t>
      </w:r>
      <w:r w:rsidR="00285DEE" w:rsidRPr="00B46256">
        <w:rPr>
          <w:rStyle w:val="IntenseEmphasis"/>
          <w:rFonts w:ascii="Times New Roman" w:hAnsi="Times New Roman"/>
          <w:color w:val="FF0000"/>
          <w:sz w:val="36"/>
          <w:szCs w:val="44"/>
        </w:rPr>
        <w:t xml:space="preserve">    </w:t>
      </w:r>
      <w:r w:rsidR="009A54E6">
        <w:rPr>
          <w:rStyle w:val="IntenseEmphasis"/>
          <w:rFonts w:ascii="Times New Roman" w:hAnsi="Times New Roman"/>
          <w:color w:val="FFC000"/>
          <w:sz w:val="36"/>
          <w:szCs w:val="44"/>
        </w:rPr>
        <w:t>Friendship</w:t>
      </w:r>
      <w:r w:rsidR="00285DEE" w:rsidRPr="00B46256">
        <w:rPr>
          <w:rStyle w:val="IntenseEmphasis"/>
          <w:rFonts w:ascii="Times New Roman" w:hAnsi="Times New Roman"/>
          <w:color w:val="FFC000"/>
          <w:sz w:val="36"/>
          <w:szCs w:val="44"/>
        </w:rPr>
        <w:t xml:space="preserve"> </w:t>
      </w:r>
      <w:r w:rsidR="009A54E6">
        <w:rPr>
          <w:rStyle w:val="IntenseEmphasis"/>
          <w:rFonts w:ascii="Times New Roman" w:hAnsi="Times New Roman"/>
          <w:color w:val="FFC000"/>
          <w:sz w:val="36"/>
          <w:szCs w:val="44"/>
        </w:rPr>
        <w:t xml:space="preserve">  </w:t>
      </w:r>
      <w:r w:rsidR="009A54E6">
        <w:rPr>
          <w:rStyle w:val="IntenseEmphasis"/>
          <w:rFonts w:ascii="Times New Roman" w:hAnsi="Times New Roman"/>
          <w:color w:val="00B050"/>
          <w:sz w:val="36"/>
          <w:szCs w:val="44"/>
        </w:rPr>
        <w:t xml:space="preserve">Forgiveness </w:t>
      </w:r>
      <w:r w:rsidR="00285DEE" w:rsidRPr="00B46256">
        <w:rPr>
          <w:rStyle w:val="IntenseEmphasis"/>
          <w:rFonts w:ascii="Times New Roman" w:hAnsi="Times New Roman"/>
          <w:color w:val="00B050"/>
          <w:sz w:val="36"/>
          <w:szCs w:val="44"/>
        </w:rPr>
        <w:t xml:space="preserve">  </w:t>
      </w:r>
      <w:r w:rsidR="009A54E6">
        <w:rPr>
          <w:rStyle w:val="IntenseEmphasis"/>
          <w:rFonts w:ascii="Times New Roman" w:hAnsi="Times New Roman"/>
          <w:color w:val="00B0F0"/>
          <w:sz w:val="36"/>
          <w:szCs w:val="44"/>
        </w:rPr>
        <w:t xml:space="preserve">Resilience  </w:t>
      </w:r>
      <w:r w:rsidR="00285DEE" w:rsidRPr="00B46256">
        <w:rPr>
          <w:rStyle w:val="IntenseEmphasis"/>
          <w:rFonts w:ascii="Times New Roman" w:hAnsi="Times New Roman"/>
          <w:color w:val="00B0F0"/>
          <w:sz w:val="36"/>
          <w:szCs w:val="44"/>
        </w:rPr>
        <w:t xml:space="preserve"> </w:t>
      </w:r>
      <w:r w:rsidR="009A54E6">
        <w:rPr>
          <w:rStyle w:val="IntenseEmphasis"/>
          <w:rFonts w:ascii="Times New Roman" w:hAnsi="Times New Roman"/>
          <w:color w:val="5F497A"/>
          <w:sz w:val="36"/>
          <w:szCs w:val="44"/>
        </w:rPr>
        <w:t>Hope</w:t>
      </w:r>
      <w:r w:rsidR="00285DEE" w:rsidRPr="00B46256">
        <w:rPr>
          <w:rStyle w:val="IntenseEmphasis"/>
          <w:rFonts w:ascii="Times New Roman" w:hAnsi="Times New Roman"/>
          <w:color w:val="5F497A"/>
          <w:sz w:val="36"/>
          <w:szCs w:val="44"/>
        </w:rPr>
        <w:t xml:space="preserve">    </w:t>
      </w:r>
      <w:r w:rsidR="006037C5">
        <w:rPr>
          <w:rFonts w:eastAsia="Times New Roman" w:cs="Helvetica"/>
          <w:color w:val="565656"/>
          <w:sz w:val="21"/>
          <w:szCs w:val="21"/>
          <w:lang w:eastAsia="en-GB"/>
        </w:rPr>
        <w:pict>
          <v:rect id="_x0000_i1026" style="width:0;height:0" o:hralign="center" o:hrstd="t" o:hr="t" fillcolor="#a0a0a0" stroked="f"/>
        </w:pict>
      </w:r>
    </w:p>
    <w:p w:rsidR="00AC3A42" w:rsidRPr="0072620F" w:rsidRDefault="00AC3A42" w:rsidP="00AC3A42">
      <w:pPr>
        <w:pStyle w:val="TOCHeading"/>
        <w:spacing w:before="0" w:after="120"/>
        <w:rPr>
          <w:rFonts w:ascii="Arial" w:hAnsi="Arial" w:cs="Arial"/>
          <w:b/>
          <w:sz w:val="28"/>
          <w:szCs w:val="28"/>
        </w:rPr>
      </w:pPr>
      <w:r w:rsidRPr="0072620F">
        <w:rPr>
          <w:rFonts w:ascii="Arial" w:hAnsi="Arial" w:cs="Arial"/>
          <w:b/>
          <w:sz w:val="28"/>
          <w:szCs w:val="28"/>
        </w:rPr>
        <w:t>Contents</w:t>
      </w:r>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6739701" w:history="1">
        <w:r w:rsidRPr="00473C0D">
          <w:rPr>
            <w:rStyle w:val="Hyperlink"/>
            <w:noProof/>
          </w:rPr>
          <w:t>1. Aims</w:t>
        </w:r>
        <w:r>
          <w:rPr>
            <w:noProof/>
            <w:webHidden/>
          </w:rPr>
          <w:tab/>
        </w:r>
        <w:r>
          <w:rPr>
            <w:noProof/>
            <w:webHidden/>
          </w:rPr>
          <w:fldChar w:fldCharType="begin"/>
        </w:r>
        <w:r>
          <w:rPr>
            <w:noProof/>
            <w:webHidden/>
          </w:rPr>
          <w:instrText xml:space="preserve"> PAGEREF _Toc126739701 \h </w:instrText>
        </w:r>
        <w:r>
          <w:rPr>
            <w:noProof/>
            <w:webHidden/>
          </w:rPr>
        </w:r>
        <w:r>
          <w:rPr>
            <w:noProof/>
            <w:webHidden/>
          </w:rPr>
          <w:fldChar w:fldCharType="separate"/>
        </w:r>
        <w:r>
          <w:rPr>
            <w:noProof/>
            <w:webHidden/>
          </w:rPr>
          <w:t>3</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2" w:history="1">
        <w:r w:rsidRPr="00473C0D">
          <w:rPr>
            <w:rStyle w:val="Hyperlink"/>
            <w:noProof/>
          </w:rPr>
          <w:t>2. Our school’s legal duties under the Equality Act 2010</w:t>
        </w:r>
        <w:r>
          <w:rPr>
            <w:noProof/>
            <w:webHidden/>
          </w:rPr>
          <w:tab/>
        </w:r>
        <w:r>
          <w:rPr>
            <w:noProof/>
            <w:webHidden/>
          </w:rPr>
          <w:fldChar w:fldCharType="begin"/>
        </w:r>
        <w:r>
          <w:rPr>
            <w:noProof/>
            <w:webHidden/>
          </w:rPr>
          <w:instrText xml:space="preserve"> PAGEREF _Toc126739702 \h </w:instrText>
        </w:r>
        <w:r>
          <w:rPr>
            <w:noProof/>
            <w:webHidden/>
          </w:rPr>
        </w:r>
        <w:r>
          <w:rPr>
            <w:noProof/>
            <w:webHidden/>
          </w:rPr>
          <w:fldChar w:fldCharType="separate"/>
        </w:r>
        <w:r>
          <w:rPr>
            <w:noProof/>
            <w:webHidden/>
          </w:rPr>
          <w:t>3</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3" w:history="1">
        <w:r w:rsidRPr="00473C0D">
          <w:rPr>
            <w:rStyle w:val="Hyperlink"/>
            <w:noProof/>
          </w:rPr>
          <w:t>3. Limiting the cost of school uniform</w:t>
        </w:r>
        <w:r>
          <w:rPr>
            <w:noProof/>
            <w:webHidden/>
          </w:rPr>
          <w:tab/>
        </w:r>
        <w:r>
          <w:rPr>
            <w:noProof/>
            <w:webHidden/>
          </w:rPr>
          <w:fldChar w:fldCharType="begin"/>
        </w:r>
        <w:r>
          <w:rPr>
            <w:noProof/>
            <w:webHidden/>
          </w:rPr>
          <w:instrText xml:space="preserve"> PAGEREF _Toc126739703 \h </w:instrText>
        </w:r>
        <w:r>
          <w:rPr>
            <w:noProof/>
            <w:webHidden/>
          </w:rPr>
        </w:r>
        <w:r>
          <w:rPr>
            <w:noProof/>
            <w:webHidden/>
          </w:rPr>
          <w:fldChar w:fldCharType="separate"/>
        </w:r>
        <w:r>
          <w:rPr>
            <w:noProof/>
            <w:webHidden/>
          </w:rPr>
          <w:t>3</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4" w:history="1">
        <w:r w:rsidRPr="00473C0D">
          <w:rPr>
            <w:rStyle w:val="Hyperlink"/>
            <w:noProof/>
          </w:rPr>
          <w:t>4. Expectations for school uniform</w:t>
        </w:r>
        <w:r>
          <w:rPr>
            <w:noProof/>
            <w:webHidden/>
          </w:rPr>
          <w:tab/>
        </w:r>
        <w:r>
          <w:rPr>
            <w:noProof/>
            <w:webHidden/>
          </w:rPr>
          <w:fldChar w:fldCharType="begin"/>
        </w:r>
        <w:r>
          <w:rPr>
            <w:noProof/>
            <w:webHidden/>
          </w:rPr>
          <w:instrText xml:space="preserve"> PAGEREF _Toc126739704 \h </w:instrText>
        </w:r>
        <w:r>
          <w:rPr>
            <w:noProof/>
            <w:webHidden/>
          </w:rPr>
        </w:r>
        <w:r>
          <w:rPr>
            <w:noProof/>
            <w:webHidden/>
          </w:rPr>
          <w:fldChar w:fldCharType="separate"/>
        </w:r>
        <w:r>
          <w:rPr>
            <w:noProof/>
            <w:webHidden/>
          </w:rPr>
          <w:t>4</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5" w:history="1">
        <w:r w:rsidRPr="00473C0D">
          <w:rPr>
            <w:rStyle w:val="Hyperlink"/>
            <w:noProof/>
          </w:rPr>
          <w:t>5. Expectations for our school community</w:t>
        </w:r>
        <w:r>
          <w:rPr>
            <w:noProof/>
            <w:webHidden/>
          </w:rPr>
          <w:tab/>
        </w:r>
        <w:r>
          <w:rPr>
            <w:noProof/>
            <w:webHidden/>
          </w:rPr>
          <w:fldChar w:fldCharType="begin"/>
        </w:r>
        <w:r>
          <w:rPr>
            <w:noProof/>
            <w:webHidden/>
          </w:rPr>
          <w:instrText xml:space="preserve"> PAGEREF _Toc126739705 \h </w:instrText>
        </w:r>
        <w:r>
          <w:rPr>
            <w:noProof/>
            <w:webHidden/>
          </w:rPr>
        </w:r>
        <w:r>
          <w:rPr>
            <w:noProof/>
            <w:webHidden/>
          </w:rPr>
          <w:fldChar w:fldCharType="separate"/>
        </w:r>
        <w:r>
          <w:rPr>
            <w:noProof/>
            <w:webHidden/>
          </w:rPr>
          <w:t>5</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6" w:history="1">
        <w:r w:rsidRPr="00473C0D">
          <w:rPr>
            <w:rStyle w:val="Hyperlink"/>
            <w:noProof/>
          </w:rPr>
          <w:t>6. Monitoring arrangements</w:t>
        </w:r>
        <w:r>
          <w:rPr>
            <w:noProof/>
            <w:webHidden/>
          </w:rPr>
          <w:tab/>
        </w:r>
        <w:r>
          <w:rPr>
            <w:noProof/>
            <w:webHidden/>
          </w:rPr>
          <w:fldChar w:fldCharType="begin"/>
        </w:r>
        <w:r>
          <w:rPr>
            <w:noProof/>
            <w:webHidden/>
          </w:rPr>
          <w:instrText xml:space="preserve"> PAGEREF _Toc126739706 \h </w:instrText>
        </w:r>
        <w:r>
          <w:rPr>
            <w:noProof/>
            <w:webHidden/>
          </w:rPr>
        </w:r>
        <w:r>
          <w:rPr>
            <w:noProof/>
            <w:webHidden/>
          </w:rPr>
          <w:fldChar w:fldCharType="separate"/>
        </w:r>
        <w:r>
          <w:rPr>
            <w:noProof/>
            <w:webHidden/>
          </w:rPr>
          <w:t>6</w:t>
        </w:r>
        <w:r>
          <w:rPr>
            <w:noProof/>
            <w:webHidden/>
          </w:rPr>
          <w:fldChar w:fldCharType="end"/>
        </w:r>
      </w:hyperlink>
    </w:p>
    <w:p w:rsidR="00AC3A42" w:rsidRPr="00177227" w:rsidRDefault="00AC3A42" w:rsidP="00AC3A42">
      <w:pPr>
        <w:pStyle w:val="TOC1"/>
        <w:tabs>
          <w:tab w:val="right" w:leader="dot" w:pos="9736"/>
        </w:tabs>
        <w:rPr>
          <w:rFonts w:ascii="Calibri" w:eastAsia="Times New Roman" w:hAnsi="Calibri"/>
          <w:noProof/>
          <w:sz w:val="22"/>
          <w:szCs w:val="22"/>
          <w:lang w:val="en-GB" w:eastAsia="en-GB"/>
        </w:rPr>
      </w:pPr>
      <w:hyperlink w:anchor="_Toc126739707" w:history="1">
        <w:r w:rsidRPr="00473C0D">
          <w:rPr>
            <w:rStyle w:val="Hyperlink"/>
            <w:noProof/>
          </w:rPr>
          <w:t>7. Links to other policies</w:t>
        </w:r>
        <w:r>
          <w:rPr>
            <w:noProof/>
            <w:webHidden/>
          </w:rPr>
          <w:tab/>
        </w:r>
        <w:r>
          <w:rPr>
            <w:noProof/>
            <w:webHidden/>
          </w:rPr>
          <w:fldChar w:fldCharType="begin"/>
        </w:r>
        <w:r>
          <w:rPr>
            <w:noProof/>
            <w:webHidden/>
          </w:rPr>
          <w:instrText xml:space="preserve"> PAGEREF _Toc126739707 \h </w:instrText>
        </w:r>
        <w:r>
          <w:rPr>
            <w:noProof/>
            <w:webHidden/>
          </w:rPr>
        </w:r>
        <w:r>
          <w:rPr>
            <w:noProof/>
            <w:webHidden/>
          </w:rPr>
          <w:fldChar w:fldCharType="separate"/>
        </w:r>
        <w:r>
          <w:rPr>
            <w:noProof/>
            <w:webHidden/>
          </w:rPr>
          <w:t>6</w:t>
        </w:r>
        <w:r>
          <w:rPr>
            <w:noProof/>
            <w:webHidden/>
          </w:rPr>
          <w:fldChar w:fldCharType="end"/>
        </w:r>
      </w:hyperlink>
    </w:p>
    <w:p w:rsidR="00AC3A42" w:rsidRPr="008A1325" w:rsidRDefault="00AC3A42" w:rsidP="00AC3A42">
      <w:pPr>
        <w:pStyle w:val="TOC1"/>
        <w:tabs>
          <w:tab w:val="right" w:leader="dot" w:pos="9736"/>
        </w:tabs>
      </w:pPr>
      <w:r>
        <w:rPr>
          <w:rFonts w:cs="Arial"/>
          <w:noProof/>
          <w:szCs w:val="20"/>
        </w:rPr>
        <w:lastRenderedPageBreak/>
        <w:fldChar w:fldCharType="end"/>
      </w:r>
      <w:r>
        <w:t xml:space="preserve"> </w:t>
      </w:r>
    </w:p>
    <w:p w:rsidR="00AC3A42" w:rsidRPr="009122BB" w:rsidRDefault="00AC3A42" w:rsidP="00AC3A42">
      <w:pPr>
        <w:pStyle w:val="1bodycopy10pt"/>
        <w:rPr>
          <w:rFonts w:cs="Arial"/>
          <w:noProof/>
          <w:szCs w:val="20"/>
        </w:rPr>
      </w:pPr>
      <w:r>
        <w:rPr>
          <w:noProof/>
          <w:lang w:val="en-GB" w:eastAsia="en-GB"/>
        </w:rPr>
        <mc:AlternateContent>
          <mc:Choice Requires="wps">
            <w:drawing>
              <wp:anchor distT="4294967288" distB="4294967288" distL="114300" distR="114300" simplePos="0" relativeHeight="251663360"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CCED3" id="Straight Connector 1" o:spid="_x0000_s1026" style="position:absolute;flip:y;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t16QEAALEDAAAOAAAAZHJzL2Uyb0RvYy54bWysUz2P2zAM3Qv0PwjaG9spLg2MODckSJdD&#10;GyDX7ows2UL1BUmNk39fUsnleu1W1IMgiuQj+fi8ejxbw04yJu1dx5tZzZl0wvfaDR3/9rz7sOQs&#10;ZXA9GO9kxy8y8cf1+3erKbRy7kdvehkZgrjUTqHjY86hraokRmkhzXyQDp3KRwsZzThUfYQJ0a2p&#10;5nW9qCYf+xC9kCnh6/bq5OuCr5QU+atSSWZmOo695XLGch7prNYraIcIYdTi1gb8QxcWtMOid6gt&#10;ZGA/o/4LymoRffIqz4S3lVdKC1lmwGma+o9pDiMEWWZBclK405T+H6z4ctpHpnvcHWcOLK7okCPo&#10;Ycxs451DAn1kDfE0hdRi+MbtI00qzu4Qnrz4kZjzmxHcIEu/z5eAICWjepNCRgrX5LOKlimjw3cK&#10;JTikgp3LXi73vchzZgIfF83Dcrl44Ey8+CpoCYISQ0z5s/SW0aXjRjuiDFo4PaWMbWPoSwg9O7/T&#10;xpS1G8cmLD//VKMyBKD6lIGMVxuQj+QGzsAMKGuRY4FM3uie0gkoxeG4MZGdAKXVzOeLjztiCcu9&#10;CaPaW0jjNa64rqKzOqPyjbYdX9b03bKNI3RZtHub4JU5uh19f9lHKkUW6qIUvWmYhPe7XaJe/7T1&#10;LwAAAP//AwBQSwMEFAAGAAgAAAAhANscV0HZAAAAAgEAAA8AAABkcnMvZG93bnJldi54bWxMj1FL&#10;wzAUhd+F/YdwB765dEWK7ZoOGQiiQ3DTPWfJNa0mN6XJuvrvzXzRlwOHcznnu/V6cpaNOITOk4Dl&#10;IgOGpLzuyAh42z/c3AELUZKW1hMK+MYA62Z2VctK+zO94riLhqUSCpUU0MbYV5wH1aKTYeF7pJR9&#10;+MHJmOxguB7kOZU7y/MsK7iTHaWFVva4aVF97U5OgDJba15uP5/3T2rE8fE93+bFQYjr+XS/AhZx&#10;in/HcMFP6NAkpqM/kQ7MCkiPxF9NWVmUJbDjxfKm5v/Rmx8AAAD//wMAUEsBAi0AFAAGAAgAAAAh&#10;ALaDOJL+AAAA4QEAABMAAAAAAAAAAAAAAAAAAAAAAFtDb250ZW50X1R5cGVzXS54bWxQSwECLQAU&#10;AAYACAAAACEAOP0h/9YAAACUAQAACwAAAAAAAAAAAAAAAAAvAQAAX3JlbHMvLnJlbHNQSwECLQAU&#10;AAYACAAAACEAyxRrdekBAACxAwAADgAAAAAAAAAAAAAAAAAuAgAAZHJzL2Uyb0RvYy54bWxQSwEC&#10;LQAUAAYACAAAACEA2xxXQdkAAAACAQAADwAAAAAAAAAAAAAAAABDBAAAZHJzL2Rvd25yZXYueG1s&#10;UEsFBgAAAAAEAAQA8wAAAEkFAAAAAA==&#10;" strokecolor="#12263f" strokeweight="1pt">
                <v:stroke joinstyle="miter"/>
              </v:line>
            </w:pict>
          </mc:Fallback>
        </mc:AlternateContent>
      </w:r>
    </w:p>
    <w:p w:rsidR="00AC3A42" w:rsidRDefault="00AC3A42" w:rsidP="00AC3A42">
      <w:pPr>
        <w:pStyle w:val="Heading1"/>
      </w:pPr>
      <w:bookmarkStart w:id="0" w:name="_Toc126739701"/>
      <w:r>
        <w:t>1. Aims</w:t>
      </w:r>
      <w:bookmarkEnd w:id="0"/>
    </w:p>
    <w:p w:rsidR="00AC3A42" w:rsidRDefault="00AC3A42" w:rsidP="00AC3A42">
      <w:pPr>
        <w:pStyle w:val="1bodycopy10pt"/>
      </w:pPr>
      <w:r>
        <w:t xml:space="preserve">This policy aims to: </w:t>
      </w:r>
    </w:p>
    <w:p w:rsidR="00AC3A42" w:rsidRDefault="00AC3A42" w:rsidP="00AC3A42">
      <w:pPr>
        <w:pStyle w:val="4Bulletedcopyblue"/>
      </w:pPr>
      <w:r>
        <w:t>Set out our approach to requiring a uniform that is of reasonable cost and offers the best value for money for parents and carers</w:t>
      </w:r>
    </w:p>
    <w:p w:rsidR="00AC3A42" w:rsidRDefault="00AC3A42" w:rsidP="00AC3A42">
      <w:pPr>
        <w:pStyle w:val="4Bulletedcopyblue"/>
      </w:pPr>
      <w:r>
        <w:t xml:space="preserve">Explain how we will avoid discrimination in line with our legal duties under the Equality Act 2010 </w:t>
      </w:r>
    </w:p>
    <w:p w:rsidR="00AC3A42" w:rsidRDefault="00AC3A42" w:rsidP="00AC3A42">
      <w:pPr>
        <w:pStyle w:val="4Bulletedcopyblue"/>
      </w:pPr>
      <w:r>
        <w:t xml:space="preserve">Clarify our expectations for school uniform </w:t>
      </w:r>
    </w:p>
    <w:p w:rsidR="00AC3A42" w:rsidRDefault="00AC3A42" w:rsidP="00AC3A42">
      <w:pPr>
        <w:pStyle w:val="1bodycopy10pt"/>
      </w:pPr>
    </w:p>
    <w:p w:rsidR="00AC3A42" w:rsidRDefault="00AC3A42" w:rsidP="00AC3A42">
      <w:pPr>
        <w:pStyle w:val="Heading1"/>
      </w:pPr>
      <w:bookmarkStart w:id="1" w:name="_Toc126739702"/>
      <w:r>
        <w:t>2. Our school’s legal duties under the Equality Act 2010</w:t>
      </w:r>
      <w:bookmarkEnd w:id="1"/>
    </w:p>
    <w:p w:rsidR="00AC3A42" w:rsidRDefault="00AC3A42" w:rsidP="00AC3A42">
      <w:r>
        <w:t xml:space="preserve">The </w:t>
      </w:r>
      <w:hyperlink r:id="rId8" w:history="1">
        <w:r w:rsidRPr="004516B7">
          <w:rPr>
            <w:rStyle w:val="Hyperlink"/>
          </w:rPr>
          <w:t>Equality A</w:t>
        </w:r>
        <w:r w:rsidRPr="004516B7">
          <w:rPr>
            <w:rStyle w:val="Hyperlink"/>
          </w:rPr>
          <w:t>c</w:t>
        </w:r>
        <w:r w:rsidRPr="004516B7">
          <w:rPr>
            <w:rStyle w:val="Hyperlink"/>
          </w:rPr>
          <w:t>t 2010</w:t>
        </w:r>
      </w:hyperlink>
      <w:r>
        <w:t xml:space="preserve"> prohibits discrimination against an individual based on the protected characteristics, which include age, sex, disability, race, religion or belief, pregnancy and maternity, and gender reassignment. </w:t>
      </w:r>
    </w:p>
    <w:p w:rsidR="00AC3A42" w:rsidRDefault="00AC3A42" w:rsidP="00AC3A42">
      <w:r>
        <w:t xml:space="preserve">To avoid discrimination, our school will: </w:t>
      </w:r>
    </w:p>
    <w:p w:rsidR="00AC3A42" w:rsidRDefault="00AC3A42" w:rsidP="00AC3A42">
      <w:pPr>
        <w:pStyle w:val="3Bulletedcopyblue"/>
      </w:pPr>
      <w:r>
        <w:t xml:space="preserve">Avoid listing uniform items based on sex, to give all pupils the opportunity to wear the uniform they feel most comfortable </w:t>
      </w:r>
    </w:p>
    <w:p w:rsidR="00AC3A42" w:rsidRDefault="00AC3A42" w:rsidP="00AC3A42">
      <w:pPr>
        <w:pStyle w:val="3Bulletedcopyblue"/>
      </w:pPr>
      <w:r>
        <w:t>Make sure that our uniform costs the same for all pupils</w:t>
      </w:r>
    </w:p>
    <w:p w:rsidR="00AC3A42" w:rsidRDefault="00AC3A42" w:rsidP="00AC3A42">
      <w:pPr>
        <w:pStyle w:val="3Bulletedcopyblue"/>
      </w:pPr>
      <w:r>
        <w:t xml:space="preserve">Allow all pupils to have long hair (though we reserve the right to ask for this to be tied back) </w:t>
      </w:r>
    </w:p>
    <w:p w:rsidR="00AC3A42" w:rsidRDefault="00AC3A42" w:rsidP="00AC3A42">
      <w:pPr>
        <w:pStyle w:val="3Bulletedcopyblue"/>
      </w:pPr>
      <w:r>
        <w:t xml:space="preserve">Allow all pupils to style their hair in a way that is appropriate for school and makes them feel most comfortable </w:t>
      </w:r>
    </w:p>
    <w:p w:rsidR="00AC3A42" w:rsidRDefault="00AC3A42" w:rsidP="00AC3A42">
      <w:pPr>
        <w:pStyle w:val="3Bulletedcopyblue"/>
      </w:pPr>
      <w:r>
        <w:t xml:space="preserve">Allow pupils to wear headscarves and/or other religious garments </w:t>
      </w:r>
    </w:p>
    <w:p w:rsidR="00AC3A42" w:rsidRPr="0005635B" w:rsidRDefault="00AC3A42" w:rsidP="00AC3A42">
      <w:pPr>
        <w:pStyle w:val="3Bulletedcopyblue"/>
        <w:rPr>
          <w:rFonts w:eastAsia="Times New Roman"/>
          <w:szCs w:val="24"/>
          <w:lang w:val="en-GB" w:eastAsia="en-GB"/>
        </w:rPr>
      </w:pPr>
      <w:r>
        <w:t>Allow pupils with sensory or physical needs to make reasonable adaptations to their uniform depending on their specific needs</w:t>
      </w:r>
    </w:p>
    <w:p w:rsidR="00AC3A42" w:rsidRDefault="00AC3A42" w:rsidP="00AC3A42">
      <w:pPr>
        <w:pStyle w:val="3Bulletedcopyblue"/>
      </w:pPr>
      <w:r>
        <w:t xml:space="preserve">Allow for reasonable adaptations to our policy on the grounds of equality by asking pupils or their parents/carers to get in touch with </w:t>
      </w:r>
      <w:r w:rsidRPr="00AC3A42">
        <w:t>a member of the senior leadership team</w:t>
      </w:r>
      <w:r>
        <w:t>, who can answer questions about the policy and respond to any requests. These will be considered on a case-by-case basis</w:t>
      </w:r>
    </w:p>
    <w:p w:rsidR="00AC3A42" w:rsidRDefault="00AC3A42" w:rsidP="00AC3A42"/>
    <w:p w:rsidR="00AC3A42" w:rsidRDefault="00AC3A42" w:rsidP="00AC3A42">
      <w:pPr>
        <w:pStyle w:val="Heading1"/>
      </w:pPr>
      <w:bookmarkStart w:id="2" w:name="_Toc126739703"/>
      <w:r>
        <w:t>3. Limiting the cost of school uniform</w:t>
      </w:r>
      <w:bookmarkEnd w:id="2"/>
      <w:r>
        <w:t xml:space="preserve"> </w:t>
      </w:r>
    </w:p>
    <w:p w:rsidR="00AC3A42" w:rsidRDefault="00AC3A42" w:rsidP="00AC3A42">
      <w:pPr>
        <w:pStyle w:val="1bodycopy10pt"/>
      </w:pPr>
      <w:r>
        <w:t xml:space="preserve">Our school has a duty to make sure that the uniform we require is affordable, in line with statutory </w:t>
      </w:r>
      <w:hyperlink r:id="rId9" w:history="1">
        <w:r w:rsidRPr="008A1325">
          <w:rPr>
            <w:rStyle w:val="Hyperlink"/>
          </w:rPr>
          <w:t>gui</w:t>
        </w:r>
        <w:r w:rsidRPr="008A1325">
          <w:rPr>
            <w:rStyle w:val="Hyperlink"/>
          </w:rPr>
          <w:t>d</w:t>
        </w:r>
        <w:r w:rsidRPr="008A1325">
          <w:rPr>
            <w:rStyle w:val="Hyperlink"/>
          </w:rPr>
          <w:t>ance</w:t>
        </w:r>
      </w:hyperlink>
      <w:r>
        <w:t xml:space="preserve"> from the Department for Education (</w:t>
      </w:r>
      <w:proofErr w:type="spellStart"/>
      <w:r>
        <w:t>DfE</w:t>
      </w:r>
      <w:proofErr w:type="spellEnd"/>
      <w:r>
        <w:t xml:space="preserve">) on the cost of school uniform. </w:t>
      </w:r>
    </w:p>
    <w:p w:rsidR="00AC3A42" w:rsidRDefault="00AC3A42" w:rsidP="00AC3A42">
      <w:pPr>
        <w:pStyle w:val="1bodycopy10pt"/>
      </w:pPr>
      <w:r>
        <w:t>We understand that items with distinctive characteristics (such as branded items, or items that need to have a school logo or a unique fabric/colour/design) cannot be purchased from a wide range of retailers and that requiring many such items limits parents/</w:t>
      </w:r>
      <w:proofErr w:type="spellStart"/>
      <w:r>
        <w:t>carers’</w:t>
      </w:r>
      <w:proofErr w:type="spellEnd"/>
      <w:r>
        <w:t xml:space="preserve"> ability to ‘shop around’ for a low price.  </w:t>
      </w:r>
    </w:p>
    <w:p w:rsidR="00AC3A42" w:rsidRDefault="00AC3A42" w:rsidP="00AC3A42">
      <w:pPr>
        <w:pStyle w:val="1bodycopy10pt"/>
      </w:pPr>
      <w:r>
        <w:t>We will make sure our uniform:</w:t>
      </w:r>
    </w:p>
    <w:p w:rsidR="00AC3A42" w:rsidRDefault="00AC3A42" w:rsidP="00AC3A42">
      <w:pPr>
        <w:pStyle w:val="4Bulletedcopyblue"/>
      </w:pPr>
      <w:r>
        <w:t xml:space="preserve">Is available at a reasonable cost </w:t>
      </w:r>
    </w:p>
    <w:p w:rsidR="00AC3A42" w:rsidRDefault="00AC3A42" w:rsidP="00AC3A42">
      <w:pPr>
        <w:pStyle w:val="4Bulletedcopyblue"/>
      </w:pPr>
      <w:r>
        <w:t>Provides the best value for money for parents/carers</w:t>
      </w:r>
    </w:p>
    <w:p w:rsidR="00AC3A42" w:rsidRDefault="00AC3A42" w:rsidP="00AC3A42">
      <w:pPr>
        <w:pStyle w:val="4Bulletedcopyblue"/>
        <w:numPr>
          <w:ilvl w:val="0"/>
          <w:numId w:val="0"/>
        </w:numPr>
      </w:pPr>
      <w:r>
        <w:t xml:space="preserve">We will do this by: </w:t>
      </w:r>
    </w:p>
    <w:p w:rsidR="00AC3A42" w:rsidRDefault="00AC3A42" w:rsidP="00AC3A42">
      <w:pPr>
        <w:pStyle w:val="4Bulletedcopyblue"/>
      </w:pPr>
      <w:r>
        <w:t>Carefully considering whether any items with distinctive characteristics are necessary</w:t>
      </w:r>
    </w:p>
    <w:p w:rsidR="00AC3A42" w:rsidRDefault="00AC3A42" w:rsidP="00AC3A42">
      <w:pPr>
        <w:pStyle w:val="4Bulletedcopyblue"/>
      </w:pPr>
      <w:r>
        <w:t xml:space="preserve">Limiting any items with distinctive characteristics where possible </w:t>
      </w:r>
    </w:p>
    <w:p w:rsidR="00AC3A42" w:rsidRDefault="00AC3A42" w:rsidP="00AC3A42">
      <w:pPr>
        <w:pStyle w:val="4Bulletedcopyblue"/>
      </w:pPr>
      <w:r>
        <w:lastRenderedPageBreak/>
        <w:t>Considering cheaper alternatives to school-branded items, such as logos that can be ironed on, as long as this doesn’t compromise quality and durability</w:t>
      </w:r>
    </w:p>
    <w:p w:rsidR="00AC3A42" w:rsidRDefault="00AC3A42" w:rsidP="00AC3A42">
      <w:pPr>
        <w:pStyle w:val="4Bulletedcopyblue"/>
      </w:pPr>
      <w:r>
        <w:t xml:space="preserve">Avoiding specific requirements for items pupils could wear on non-school days, such as coats, bags and shoes </w:t>
      </w:r>
    </w:p>
    <w:p w:rsidR="00AC3A42" w:rsidRDefault="00AC3A42" w:rsidP="00AC3A42">
      <w:pPr>
        <w:pStyle w:val="4Bulletedcopyblue"/>
      </w:pPr>
      <w:r>
        <w:t xml:space="preserve">Keeping the number of optional branded items to a minimum, so that the school’s uniform can act as a social </w:t>
      </w:r>
      <w:r w:rsidR="006C0045">
        <w:t>leveler</w:t>
      </w:r>
      <w:r>
        <w:t xml:space="preserve"> </w:t>
      </w:r>
    </w:p>
    <w:p w:rsidR="00AC3A42" w:rsidRDefault="00AC3A42" w:rsidP="00AC3A42">
      <w:pPr>
        <w:pStyle w:val="4Bulletedcopyblue"/>
      </w:pPr>
      <w:r>
        <w:t xml:space="preserve">Avoiding different uniform requirements for extra-curricular activities </w:t>
      </w:r>
      <w:r>
        <w:t xml:space="preserve">and providing specific </w:t>
      </w:r>
      <w:r w:rsidR="006C0045">
        <w:t>sports</w:t>
      </w:r>
      <w:r>
        <w:t xml:space="preserve"> kit where appropriate</w:t>
      </w:r>
    </w:p>
    <w:p w:rsidR="00AC3A42" w:rsidRDefault="00AC3A42" w:rsidP="00AC3A42">
      <w:pPr>
        <w:pStyle w:val="4Bulletedcopyblue"/>
      </w:pPr>
      <w:r>
        <w:t xml:space="preserve">Making sure that arrangements are in place for parents/carers to acquire second-hand uniform items </w:t>
      </w:r>
    </w:p>
    <w:p w:rsidR="00AC3A42" w:rsidRDefault="00AC3A42" w:rsidP="00AC3A42">
      <w:pPr>
        <w:pStyle w:val="4Bulletedcopyblue"/>
      </w:pPr>
      <w:r>
        <w:t>Consulting with parents/carers and pupils on any proposed significant changes to the uniform policy and carefully considering any complaints about the policy</w:t>
      </w:r>
    </w:p>
    <w:p w:rsidR="00AC3A42" w:rsidRDefault="00AC3A42" w:rsidP="00AC3A42">
      <w:pPr>
        <w:pStyle w:val="4Bulletedcopyblue"/>
        <w:numPr>
          <w:ilvl w:val="0"/>
          <w:numId w:val="0"/>
        </w:numPr>
      </w:pPr>
    </w:p>
    <w:p w:rsidR="00AC3A42" w:rsidRDefault="00AC3A42" w:rsidP="00AC3A42">
      <w:pPr>
        <w:pStyle w:val="Heading1"/>
      </w:pPr>
      <w:bookmarkStart w:id="3" w:name="_Toc126739704"/>
      <w:r>
        <w:t>4. Expectations for school uniform</w:t>
      </w:r>
      <w:bookmarkEnd w:id="3"/>
    </w:p>
    <w:p w:rsidR="00AC3A42" w:rsidRPr="007A0217" w:rsidRDefault="00AC3A42" w:rsidP="00AC3A42">
      <w:pPr>
        <w:pStyle w:val="Subhead2"/>
      </w:pPr>
      <w:r w:rsidRPr="007A0217">
        <w:t>4.1 Our school’s uniform</w:t>
      </w:r>
    </w:p>
    <w:p w:rsidR="00AC3A42" w:rsidRPr="008032F5" w:rsidRDefault="00AC3A42" w:rsidP="00AC3A42">
      <w:pPr>
        <w:pStyle w:val="1bodycopy10pt"/>
      </w:pPr>
      <w:r w:rsidRPr="008032F5">
        <w:t xml:space="preserve">Add details of your school uniform to this section, including: </w:t>
      </w:r>
    </w:p>
    <w:p w:rsidR="00AC3A42" w:rsidRPr="008032F5" w:rsidRDefault="002F3213" w:rsidP="00AC3A42">
      <w:pPr>
        <w:pStyle w:val="3Bulletedcopyblue"/>
      </w:pPr>
      <w:r w:rsidRPr="008032F5">
        <w:t>Pale blue or royal blue polo shirt or shirt, with or without school logo</w:t>
      </w:r>
    </w:p>
    <w:p w:rsidR="002F3213" w:rsidRPr="008032F5" w:rsidRDefault="006C0045" w:rsidP="00AC3A42">
      <w:pPr>
        <w:pStyle w:val="3Bulletedcopyblue"/>
      </w:pPr>
      <w:r>
        <w:t>Royal b</w:t>
      </w:r>
      <w:r w:rsidR="002F3213" w:rsidRPr="008032F5">
        <w:t>lu</w:t>
      </w:r>
      <w:r>
        <w:t>e j</w:t>
      </w:r>
      <w:r w:rsidR="002F3213" w:rsidRPr="008032F5">
        <w:t>umper, cardigan or fleece, with or without school logo</w:t>
      </w:r>
    </w:p>
    <w:p w:rsidR="002F3213" w:rsidRPr="008032F5" w:rsidRDefault="002F3213" w:rsidP="00AC3A42">
      <w:pPr>
        <w:pStyle w:val="3Bulletedcopyblue"/>
      </w:pPr>
      <w:r w:rsidRPr="008032F5">
        <w:t>Grey or black trousers, skirt, pinafore or shorts</w:t>
      </w:r>
    </w:p>
    <w:p w:rsidR="002F3213" w:rsidRPr="008032F5" w:rsidRDefault="002F3213" w:rsidP="002F3213">
      <w:pPr>
        <w:pStyle w:val="3Bulletedcopyblue"/>
      </w:pPr>
      <w:r w:rsidRPr="008032F5">
        <w:t xml:space="preserve">Black school shoes (NO TRAINERS) </w:t>
      </w:r>
    </w:p>
    <w:p w:rsidR="002F3213" w:rsidRPr="008032F5" w:rsidRDefault="002F3213" w:rsidP="002F3213">
      <w:pPr>
        <w:pStyle w:val="3Bulletedcopyblue"/>
      </w:pPr>
      <w:r w:rsidRPr="008032F5">
        <w:t>Blue checked summer dress or pinafore</w:t>
      </w:r>
    </w:p>
    <w:p w:rsidR="002F3213" w:rsidRPr="008032F5" w:rsidRDefault="002F3213" w:rsidP="002F3213">
      <w:pPr>
        <w:pStyle w:val="3Bulletedcopyblue"/>
        <w:numPr>
          <w:ilvl w:val="0"/>
          <w:numId w:val="0"/>
        </w:numPr>
        <w:ind w:left="170"/>
      </w:pPr>
    </w:p>
    <w:p w:rsidR="002F3213" w:rsidRPr="008032F5" w:rsidRDefault="002F3213" w:rsidP="002F3213">
      <w:pPr>
        <w:pStyle w:val="3Bulletedcopyblue"/>
        <w:numPr>
          <w:ilvl w:val="0"/>
          <w:numId w:val="0"/>
        </w:numPr>
        <w:ind w:left="340"/>
      </w:pPr>
      <w:r w:rsidRPr="008032F5">
        <w:t>PE Kit:</w:t>
      </w:r>
    </w:p>
    <w:p w:rsidR="002F3213" w:rsidRPr="008032F5" w:rsidRDefault="002F3213" w:rsidP="00AC3A42">
      <w:pPr>
        <w:pStyle w:val="3Bulletedcopyblue"/>
      </w:pPr>
      <w:r w:rsidRPr="008032F5">
        <w:t>Royal blue plain t-shirt, with or without school logo</w:t>
      </w:r>
    </w:p>
    <w:p w:rsidR="002F3213" w:rsidRPr="008032F5" w:rsidRDefault="002F3213" w:rsidP="00AC3A42">
      <w:pPr>
        <w:pStyle w:val="3Bulletedcopyblue"/>
      </w:pPr>
      <w:r w:rsidRPr="008032F5">
        <w:t>Royal blue jumper, fleece or hoodie, with or without school logo</w:t>
      </w:r>
    </w:p>
    <w:p w:rsidR="002F3213" w:rsidRPr="008032F5" w:rsidRDefault="002F3213" w:rsidP="002F3213">
      <w:pPr>
        <w:pStyle w:val="3Bulletedcopyblue"/>
      </w:pPr>
      <w:r w:rsidRPr="008032F5">
        <w:t>Blue or black shorts, joggers or leggings (plain, NO LOGOS)</w:t>
      </w:r>
    </w:p>
    <w:p w:rsidR="002F3213" w:rsidRPr="008032F5" w:rsidRDefault="002F3213" w:rsidP="002F3213">
      <w:pPr>
        <w:pStyle w:val="3Bulletedcopyblue"/>
      </w:pPr>
      <w:r w:rsidRPr="008032F5">
        <w:t>Plimsolls (for Gymnastics), pumps or trainers</w:t>
      </w:r>
    </w:p>
    <w:p w:rsidR="002F3213" w:rsidRPr="008032F5" w:rsidRDefault="002F3213" w:rsidP="002F3213">
      <w:pPr>
        <w:pStyle w:val="ListParagraph"/>
      </w:pPr>
    </w:p>
    <w:p w:rsidR="002F3213" w:rsidRPr="008032F5" w:rsidRDefault="002F3213" w:rsidP="002F3213">
      <w:pPr>
        <w:pStyle w:val="3Bulletedcopyblue"/>
      </w:pPr>
      <w:r w:rsidRPr="008032F5">
        <w:t>A watch (no smart watches)</w:t>
      </w:r>
    </w:p>
    <w:p w:rsidR="002F3213" w:rsidRPr="008032F5" w:rsidRDefault="002F3213" w:rsidP="002F3213">
      <w:pPr>
        <w:pStyle w:val="3Bulletedcopyblue"/>
      </w:pPr>
      <w:r w:rsidRPr="008032F5">
        <w:t>No necklaces or bracelets- unless part of a religion</w:t>
      </w:r>
    </w:p>
    <w:p w:rsidR="002F3213" w:rsidRPr="008032F5" w:rsidRDefault="002F3213" w:rsidP="002F3213">
      <w:pPr>
        <w:pStyle w:val="3Bulletedcopyblue"/>
      </w:pPr>
      <w:r w:rsidRPr="008032F5">
        <w:t>Earrings- small plain studs (all jewellery to be removed for PE)</w:t>
      </w:r>
    </w:p>
    <w:p w:rsidR="002F3213" w:rsidRPr="008032F5" w:rsidRDefault="002F3213" w:rsidP="002F3213">
      <w:pPr>
        <w:pStyle w:val="3Bulletedcopyblue"/>
      </w:pPr>
      <w:r w:rsidRPr="008032F5">
        <w:t>No make up</w:t>
      </w:r>
    </w:p>
    <w:p w:rsidR="002F3213" w:rsidRPr="008032F5" w:rsidRDefault="002F3213" w:rsidP="002F3213">
      <w:pPr>
        <w:pStyle w:val="3Bulletedcopyblue"/>
      </w:pPr>
      <w:r w:rsidRPr="008032F5">
        <w:t>No coloured nail varnishes</w:t>
      </w:r>
    </w:p>
    <w:p w:rsidR="002F3213" w:rsidRPr="008032F5" w:rsidRDefault="002F3213" w:rsidP="002F3213">
      <w:pPr>
        <w:pStyle w:val="3Bulletedcopyblue"/>
      </w:pPr>
      <w:r w:rsidRPr="008032F5">
        <w:t>No sunglasses unless medically required</w:t>
      </w:r>
    </w:p>
    <w:p w:rsidR="00AC3A42" w:rsidRPr="008032F5" w:rsidRDefault="00AC3A42" w:rsidP="002F3213">
      <w:pPr>
        <w:pStyle w:val="3Bulletedcopyblue"/>
        <w:numPr>
          <w:ilvl w:val="0"/>
          <w:numId w:val="0"/>
        </w:numPr>
        <w:ind w:left="340"/>
      </w:pPr>
      <w:r w:rsidRPr="008032F5">
        <w:t xml:space="preserve"> </w:t>
      </w:r>
    </w:p>
    <w:p w:rsidR="00AC3A42" w:rsidRDefault="002F3213" w:rsidP="00AC3A42">
      <w:pPr>
        <w:pStyle w:val="3Bulletedcopyblue"/>
      </w:pPr>
      <w:r w:rsidRPr="008032F5">
        <w:t>Blue school book bag, with or without school logo or reasonably sized back pack</w:t>
      </w:r>
      <w:r w:rsidR="00AC3A42" w:rsidRPr="008032F5">
        <w:t xml:space="preserve"> </w:t>
      </w:r>
    </w:p>
    <w:p w:rsidR="00E86ED3" w:rsidRDefault="00E86ED3" w:rsidP="00E86ED3">
      <w:pPr>
        <w:pStyle w:val="ListParagraph"/>
      </w:pPr>
    </w:p>
    <w:p w:rsidR="00E86ED3" w:rsidRDefault="00E86ED3" w:rsidP="00E86ED3">
      <w:pPr>
        <w:pStyle w:val="3Bulletedcopyblue"/>
      </w:pPr>
      <w:r>
        <w:t>Long hair should be tied back</w:t>
      </w:r>
    </w:p>
    <w:p w:rsidR="00E86ED3" w:rsidRDefault="00E86ED3" w:rsidP="00E86ED3">
      <w:pPr>
        <w:pStyle w:val="3Bulletedcopyblue"/>
      </w:pPr>
      <w:r>
        <w:t>No large bows or large hair accessories</w:t>
      </w:r>
    </w:p>
    <w:p w:rsidR="00E86ED3" w:rsidRDefault="00E86ED3" w:rsidP="00E86ED3">
      <w:pPr>
        <w:pStyle w:val="3Bulletedcopyblue"/>
      </w:pPr>
      <w:r>
        <w:t xml:space="preserve">Small hair accessories in school </w:t>
      </w:r>
      <w:proofErr w:type="spellStart"/>
      <w:r>
        <w:t>colours</w:t>
      </w:r>
      <w:proofErr w:type="spellEnd"/>
      <w:r>
        <w:t xml:space="preserve"> only</w:t>
      </w:r>
    </w:p>
    <w:p w:rsidR="00E86ED3" w:rsidRDefault="00E86ED3" w:rsidP="00E86ED3">
      <w:pPr>
        <w:pStyle w:val="3Bulletedcopyblue"/>
      </w:pPr>
      <w:r>
        <w:t>No extreme hair fashions are acceptable, including dyed or streaked hair</w:t>
      </w:r>
    </w:p>
    <w:p w:rsidR="00E86ED3" w:rsidRPr="008032F5" w:rsidRDefault="00E86ED3" w:rsidP="00E86ED3">
      <w:pPr>
        <w:pStyle w:val="3Bulletedcopyblue"/>
      </w:pPr>
      <w:r>
        <w:lastRenderedPageBreak/>
        <w:t>No Mohicans or lines cut into hair.</w:t>
      </w:r>
    </w:p>
    <w:p w:rsidR="00AC3A42" w:rsidRDefault="00AC3A42" w:rsidP="00AC3A42">
      <w:pPr>
        <w:pStyle w:val="Subhead2"/>
      </w:pPr>
      <w:r w:rsidRPr="007A0217">
        <w:t xml:space="preserve">4.2 Where to purchase it </w:t>
      </w:r>
    </w:p>
    <w:p w:rsidR="00AC3A42" w:rsidRDefault="00E86ED3" w:rsidP="00E86ED3">
      <w:pPr>
        <w:pStyle w:val="3Bulletedcopyblue"/>
      </w:pPr>
      <w:hyperlink r:id="rId10" w:history="1">
        <w:r w:rsidRPr="00A203A2">
          <w:rPr>
            <w:rStyle w:val="Hyperlink"/>
          </w:rPr>
          <w:t>www.brigade.uk.com</w:t>
        </w:r>
      </w:hyperlink>
    </w:p>
    <w:p w:rsidR="00E86ED3" w:rsidRDefault="00E86ED3" w:rsidP="00E86ED3">
      <w:pPr>
        <w:pStyle w:val="3Bulletedcopyblue"/>
      </w:pPr>
      <w:hyperlink r:id="rId11" w:history="1">
        <w:r w:rsidRPr="00A203A2">
          <w:rPr>
            <w:rStyle w:val="Hyperlink"/>
          </w:rPr>
          <w:t>www.countyprintandembroidery.co.uk</w:t>
        </w:r>
      </w:hyperlink>
    </w:p>
    <w:p w:rsidR="00E86ED3" w:rsidRDefault="00E86ED3" w:rsidP="00E86ED3">
      <w:pPr>
        <w:pStyle w:val="3Bulletedcopyblue"/>
      </w:pPr>
      <w:r>
        <w:t>We have a selection of second hand uniform which can be obtained through school.</w:t>
      </w:r>
    </w:p>
    <w:p w:rsidR="006C0045" w:rsidRDefault="006C0045" w:rsidP="00AC3A42">
      <w:pPr>
        <w:pStyle w:val="Heading1"/>
      </w:pPr>
      <w:bookmarkStart w:id="4" w:name="_Toc126739705"/>
    </w:p>
    <w:p w:rsidR="00AC3A42" w:rsidRDefault="00AC3A42" w:rsidP="00AC3A42">
      <w:pPr>
        <w:pStyle w:val="Heading1"/>
      </w:pPr>
      <w:r>
        <w:t>5. Expectations for our school community</w:t>
      </w:r>
      <w:bookmarkEnd w:id="4"/>
      <w:r>
        <w:t xml:space="preserve"> </w:t>
      </w:r>
    </w:p>
    <w:p w:rsidR="00AC3A42" w:rsidRDefault="00AC3A42" w:rsidP="00AC3A42">
      <w:pPr>
        <w:pStyle w:val="Subhead2"/>
        <w:rPr>
          <w:lang w:val="en-GB"/>
        </w:rPr>
      </w:pPr>
      <w:r>
        <w:rPr>
          <w:lang w:val="en-GB"/>
        </w:rPr>
        <w:t>5.1 Pupils</w:t>
      </w:r>
    </w:p>
    <w:p w:rsidR="00AC3A42" w:rsidRDefault="00AC3A42" w:rsidP="00AC3A42">
      <w:pPr>
        <w:pStyle w:val="1bodycopy10pt"/>
        <w:rPr>
          <w:lang w:val="en-GB"/>
        </w:rPr>
      </w:pPr>
      <w:r>
        <w:rPr>
          <w:lang w:val="en-GB"/>
        </w:rPr>
        <w:t>Pupils are expected to wear the correct uniform at all times (other than specified non-school uniform days) while:</w:t>
      </w:r>
    </w:p>
    <w:p w:rsidR="00AC3A42" w:rsidRDefault="00AC3A42" w:rsidP="00AC3A42">
      <w:pPr>
        <w:pStyle w:val="3Bulletedcopyblue"/>
        <w:rPr>
          <w:lang w:val="en-GB"/>
        </w:rPr>
      </w:pPr>
      <w:r>
        <w:rPr>
          <w:lang w:val="en-GB"/>
        </w:rPr>
        <w:t>On the school premises</w:t>
      </w:r>
    </w:p>
    <w:p w:rsidR="00AC3A42" w:rsidRDefault="00AC3A42" w:rsidP="00AC3A42">
      <w:pPr>
        <w:pStyle w:val="3Bulletedcopyblue"/>
        <w:rPr>
          <w:lang w:val="en-GB"/>
        </w:rPr>
      </w:pPr>
      <w:r>
        <w:rPr>
          <w:lang w:val="en-GB"/>
        </w:rPr>
        <w:t xml:space="preserve">Travelling to and from school </w:t>
      </w:r>
    </w:p>
    <w:p w:rsidR="00AC3A42" w:rsidRDefault="00AC3A42" w:rsidP="00AC3A42">
      <w:pPr>
        <w:pStyle w:val="3Bulletedcopyblue"/>
        <w:rPr>
          <w:lang w:val="en-GB"/>
        </w:rPr>
      </w:pPr>
      <w:r>
        <w:rPr>
          <w:lang w:val="en-GB"/>
        </w:rPr>
        <w:t>At out-of-school events or on trips that are organised by the school, or where they are representing the school (if required)</w:t>
      </w:r>
    </w:p>
    <w:p w:rsidR="00AC3A42" w:rsidRPr="00C85C40" w:rsidRDefault="00AC3A42" w:rsidP="00AC3A42">
      <w:pPr>
        <w:pStyle w:val="3Bulletedcopyblue"/>
        <w:numPr>
          <w:ilvl w:val="0"/>
          <w:numId w:val="0"/>
        </w:numPr>
        <w:rPr>
          <w:lang w:val="en-GB"/>
        </w:rPr>
      </w:pPr>
      <w:r>
        <w:rPr>
          <w:lang w:val="en-GB"/>
        </w:rPr>
        <w:t>Pupils are als</w:t>
      </w:r>
      <w:r w:rsidR="00E86ED3">
        <w:rPr>
          <w:lang w:val="en-GB"/>
        </w:rPr>
        <w:t>o expected to contact a member of the senior leadership team</w:t>
      </w:r>
      <w:r>
        <w:rPr>
          <w:lang w:val="en-GB"/>
        </w:rPr>
        <w:t xml:space="preserve"> if they want to request an amendment to the uniform policy in relation to their protected characteristics. </w:t>
      </w:r>
    </w:p>
    <w:p w:rsidR="00AC3A42" w:rsidRDefault="00AC3A42" w:rsidP="00AC3A42">
      <w:pPr>
        <w:pStyle w:val="Subhead2"/>
        <w:rPr>
          <w:lang w:val="en-GB"/>
        </w:rPr>
      </w:pPr>
      <w:r>
        <w:rPr>
          <w:lang w:val="en-GB"/>
        </w:rPr>
        <w:t>5.2 Parents and carers</w:t>
      </w:r>
    </w:p>
    <w:p w:rsidR="00AC3A42" w:rsidRDefault="00AC3A42" w:rsidP="00AC3A42">
      <w:pPr>
        <w:pStyle w:val="1bodycopy10pt"/>
        <w:rPr>
          <w:lang w:val="en-GB"/>
        </w:rPr>
      </w:pPr>
      <w:r>
        <w:rPr>
          <w:lang w:val="en-GB"/>
        </w:rPr>
        <w:t xml:space="preserve">Parents and carers are expected to make sure their child has the correct uniform and PE kit, and that every item is: </w:t>
      </w:r>
    </w:p>
    <w:p w:rsidR="00AC3A42" w:rsidRDefault="00AC3A42" w:rsidP="00AC3A42">
      <w:pPr>
        <w:pStyle w:val="3Bulletedcopyblue"/>
        <w:rPr>
          <w:lang w:val="en-GB"/>
        </w:rPr>
      </w:pPr>
      <w:r>
        <w:rPr>
          <w:lang w:val="en-GB"/>
        </w:rPr>
        <w:t xml:space="preserve">Clean </w:t>
      </w:r>
    </w:p>
    <w:p w:rsidR="00AC3A42" w:rsidRDefault="00AC3A42" w:rsidP="00AC3A42">
      <w:pPr>
        <w:pStyle w:val="3Bulletedcopyblue"/>
        <w:rPr>
          <w:lang w:val="en-GB"/>
        </w:rPr>
      </w:pPr>
      <w:r>
        <w:rPr>
          <w:lang w:val="en-GB"/>
        </w:rPr>
        <w:t xml:space="preserve">Clearly labelled with the child’s name </w:t>
      </w:r>
    </w:p>
    <w:p w:rsidR="00AC3A42" w:rsidRPr="00430D34" w:rsidRDefault="00AC3A42" w:rsidP="00AC3A42">
      <w:pPr>
        <w:pStyle w:val="3Bulletedcopyblue"/>
        <w:rPr>
          <w:lang w:val="en-GB"/>
        </w:rPr>
      </w:pPr>
      <w:r>
        <w:rPr>
          <w:lang w:val="en-GB"/>
        </w:rPr>
        <w:t xml:space="preserve">In good condition  </w:t>
      </w:r>
    </w:p>
    <w:p w:rsidR="00AC3A42" w:rsidRDefault="00AC3A42" w:rsidP="00AC3A42">
      <w:pPr>
        <w:pStyle w:val="3Bulletedcopyblue"/>
        <w:numPr>
          <w:ilvl w:val="0"/>
          <w:numId w:val="0"/>
        </w:numPr>
        <w:rPr>
          <w:lang w:val="en-GB"/>
        </w:rPr>
      </w:pPr>
      <w:r>
        <w:rPr>
          <w:lang w:val="en-GB"/>
        </w:rPr>
        <w:t>Parents/carers</w:t>
      </w:r>
      <w:r w:rsidR="00E86ED3">
        <w:rPr>
          <w:lang w:val="en-GB"/>
        </w:rPr>
        <w:t xml:space="preserve"> are also expected to contact a member of the senior leadership team </w:t>
      </w:r>
      <w:r>
        <w:rPr>
          <w:lang w:val="en-GB"/>
        </w:rPr>
        <w:t>if they want to request an amendment to the uniform policy in relation to:</w:t>
      </w:r>
    </w:p>
    <w:p w:rsidR="00AC3A42" w:rsidRDefault="00AC3A42" w:rsidP="00AC3A42">
      <w:pPr>
        <w:pStyle w:val="3Bulletedcopyblue"/>
        <w:rPr>
          <w:lang w:val="en-GB"/>
        </w:rPr>
      </w:pPr>
      <w:r>
        <w:rPr>
          <w:lang w:val="en-GB"/>
        </w:rPr>
        <w:t>Their child’s protected characteristics</w:t>
      </w:r>
    </w:p>
    <w:p w:rsidR="00AC3A42" w:rsidRDefault="00AC3A42" w:rsidP="00AC3A42">
      <w:pPr>
        <w:pStyle w:val="3Bulletedcopyblue"/>
        <w:rPr>
          <w:lang w:val="en-GB"/>
        </w:rPr>
      </w:pPr>
      <w:r>
        <w:rPr>
          <w:lang w:val="en-GB"/>
        </w:rPr>
        <w:t xml:space="preserve">The cost of the uniform </w:t>
      </w:r>
    </w:p>
    <w:p w:rsidR="00AC3A42" w:rsidRPr="00936AFB" w:rsidRDefault="00AC3A42" w:rsidP="00AC3A42">
      <w:pPr>
        <w:pStyle w:val="3Bulletedcopyblue"/>
        <w:numPr>
          <w:ilvl w:val="0"/>
          <w:numId w:val="0"/>
        </w:numPr>
        <w:rPr>
          <w:lang w:val="en-GB"/>
        </w:rPr>
      </w:pPr>
      <w:r>
        <w:rPr>
          <w:lang w:val="en-GB"/>
        </w:rPr>
        <w:t xml:space="preserve">Parents/carers are expected to lodge any complaints or objections relating to the school uniform in a timely and reasonable manner. </w:t>
      </w:r>
    </w:p>
    <w:p w:rsidR="00AC3A42" w:rsidRDefault="00AC3A42" w:rsidP="00AC3A42">
      <w:pPr>
        <w:pStyle w:val="3Bulletedcopyblue"/>
        <w:numPr>
          <w:ilvl w:val="0"/>
          <w:numId w:val="0"/>
        </w:numPr>
        <w:rPr>
          <w:lang w:val="en-GB"/>
        </w:rPr>
      </w:pPr>
      <w:r>
        <w:rPr>
          <w:lang w:val="en-GB"/>
        </w:rPr>
        <w:t xml:space="preserve">Disputes about the cost of the school uniform will be: </w:t>
      </w:r>
    </w:p>
    <w:p w:rsidR="00AC3A42" w:rsidRDefault="00AC3A42" w:rsidP="00AC3A42">
      <w:pPr>
        <w:pStyle w:val="3Bulletedcopyblue"/>
        <w:rPr>
          <w:lang w:val="en-GB"/>
        </w:rPr>
      </w:pPr>
      <w:r>
        <w:rPr>
          <w:lang w:val="en-GB"/>
        </w:rPr>
        <w:t xml:space="preserve">Resolved locally </w:t>
      </w:r>
    </w:p>
    <w:p w:rsidR="00AC3A42" w:rsidRPr="00936AFB" w:rsidRDefault="00AC3A42" w:rsidP="00AC3A42">
      <w:pPr>
        <w:pStyle w:val="3Bulletedcopyblue"/>
        <w:rPr>
          <w:lang w:val="en-GB"/>
        </w:rPr>
      </w:pPr>
      <w:r>
        <w:rPr>
          <w:lang w:val="en-GB"/>
        </w:rPr>
        <w:t>Dealt with in accordance with our school’s complaints policy</w:t>
      </w:r>
      <w:r w:rsidRPr="00936AFB">
        <w:rPr>
          <w:lang w:val="en-GB"/>
        </w:rPr>
        <w:t xml:space="preserve"> </w:t>
      </w:r>
    </w:p>
    <w:p w:rsidR="00AC3A42" w:rsidRPr="00936AFB" w:rsidRDefault="00AC3A42" w:rsidP="00AC3A42">
      <w:pPr>
        <w:pStyle w:val="3Bulletedcopyblue"/>
        <w:numPr>
          <w:ilvl w:val="0"/>
          <w:numId w:val="0"/>
        </w:numPr>
        <w:rPr>
          <w:lang w:val="en-GB"/>
        </w:rPr>
      </w:pPr>
      <w:r>
        <w:rPr>
          <w:lang w:val="en-GB"/>
        </w:rPr>
        <w:t xml:space="preserve">The school will work closely with parents/carers to arrive at a mutually acceptable outcome. </w:t>
      </w:r>
    </w:p>
    <w:p w:rsidR="00AC3A42" w:rsidRDefault="00AC3A42" w:rsidP="00AC3A42">
      <w:pPr>
        <w:pStyle w:val="Subhead2"/>
        <w:rPr>
          <w:lang w:val="en-GB"/>
        </w:rPr>
      </w:pPr>
      <w:r>
        <w:rPr>
          <w:lang w:val="en-GB"/>
        </w:rPr>
        <w:t xml:space="preserve">5.3 Staff </w:t>
      </w:r>
    </w:p>
    <w:p w:rsidR="00AC3A42" w:rsidRDefault="00AC3A42" w:rsidP="00AC3A42">
      <w:pPr>
        <w:pStyle w:val="1bodycopy10pt"/>
        <w:rPr>
          <w:lang w:val="en-GB"/>
        </w:rPr>
      </w:pPr>
      <w:r>
        <w:rPr>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AC3A42" w:rsidRDefault="00AC3A42" w:rsidP="00AC3A42">
      <w:pPr>
        <w:pStyle w:val="1bodycopy10pt"/>
        <w:rPr>
          <w:lang w:val="en-GB"/>
        </w:rPr>
      </w:pPr>
      <w:r>
        <w:rPr>
          <w:lang w:val="en-GB"/>
        </w:rPr>
        <w:t>Ongoing breaches of our uniform policy will be dealt with by</w:t>
      </w:r>
      <w:r w:rsidR="00862086">
        <w:rPr>
          <w:lang w:val="en-GB"/>
        </w:rPr>
        <w:t xml:space="preserve"> the headteacher in consultation with staff and in accordance with the behaviour policy.</w:t>
      </w:r>
      <w:r>
        <w:rPr>
          <w:lang w:val="en-GB"/>
        </w:rPr>
        <w:t xml:space="preserve"> </w:t>
      </w:r>
    </w:p>
    <w:p w:rsidR="00AC3A42" w:rsidRDefault="00AC3A42" w:rsidP="00AC3A42">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AC3A42" w:rsidRDefault="00AC3A42" w:rsidP="00AC3A42">
      <w:pPr>
        <w:pStyle w:val="Subhead2"/>
        <w:rPr>
          <w:lang w:val="en-GB"/>
        </w:rPr>
      </w:pPr>
      <w:r>
        <w:rPr>
          <w:lang w:val="en-GB"/>
        </w:rPr>
        <w:lastRenderedPageBreak/>
        <w:t xml:space="preserve">5.4 Governors </w:t>
      </w:r>
    </w:p>
    <w:p w:rsidR="00AC3A42" w:rsidRDefault="00AC3A42" w:rsidP="00AC3A42">
      <w:pPr>
        <w:pStyle w:val="1bodycopy10pt"/>
        <w:rPr>
          <w:lang w:val="en-GB"/>
        </w:rPr>
      </w:pPr>
      <w:r>
        <w:rPr>
          <w:lang w:val="en-GB"/>
        </w:rPr>
        <w:t>The governing board will review this policy and make sure that it:</w:t>
      </w:r>
    </w:p>
    <w:p w:rsidR="00AC3A42" w:rsidRDefault="00AC3A42" w:rsidP="00AC3A42">
      <w:pPr>
        <w:pStyle w:val="3Bulletedcopyblue"/>
        <w:rPr>
          <w:lang w:val="en-GB"/>
        </w:rPr>
      </w:pPr>
      <w:r>
        <w:rPr>
          <w:lang w:val="en-GB"/>
        </w:rPr>
        <w:t xml:space="preserve">Is appropriate for our school’s context </w:t>
      </w:r>
    </w:p>
    <w:p w:rsidR="00AC3A42" w:rsidRDefault="00AC3A42" w:rsidP="00AC3A42">
      <w:pPr>
        <w:pStyle w:val="3Bulletedcopyblue"/>
        <w:rPr>
          <w:lang w:val="en-GB"/>
        </w:rPr>
      </w:pPr>
      <w:r>
        <w:rPr>
          <w:lang w:val="en-GB"/>
        </w:rPr>
        <w:t xml:space="preserve">Is implemented fairly across the school </w:t>
      </w:r>
    </w:p>
    <w:p w:rsidR="00AC3A42" w:rsidRDefault="00AC3A42" w:rsidP="00AC3A42">
      <w:pPr>
        <w:pStyle w:val="3Bulletedcopyblue"/>
        <w:rPr>
          <w:lang w:val="en-GB"/>
        </w:rPr>
      </w:pPr>
      <w:r>
        <w:rPr>
          <w:lang w:val="en-GB"/>
        </w:rPr>
        <w:t>Takes into account the views of parents/carers and pupils</w:t>
      </w:r>
    </w:p>
    <w:p w:rsidR="00AC3A42" w:rsidRDefault="00AC3A42" w:rsidP="00AC3A42">
      <w:pPr>
        <w:pStyle w:val="3Bulletedcopyblue"/>
        <w:rPr>
          <w:lang w:val="en-GB"/>
        </w:rPr>
      </w:pPr>
      <w:r>
        <w:rPr>
          <w:lang w:val="en-GB"/>
        </w:rPr>
        <w:t xml:space="preserve">Offers a uniform that is appropriate, practical and safe for all pupils   </w:t>
      </w:r>
    </w:p>
    <w:p w:rsidR="00AC3A42" w:rsidRPr="006B6DFF" w:rsidRDefault="00AC3A42" w:rsidP="00AC3A42">
      <w:pPr>
        <w:pStyle w:val="3Bulletedcopyblue"/>
        <w:numPr>
          <w:ilvl w:val="0"/>
          <w:numId w:val="0"/>
        </w:numPr>
        <w:ind w:left="340"/>
        <w:rPr>
          <w:lang w:val="en-GB"/>
        </w:rPr>
      </w:pPr>
    </w:p>
    <w:p w:rsidR="00AC3A42" w:rsidRDefault="00AC3A42" w:rsidP="00AC3A42">
      <w:pPr>
        <w:pStyle w:val="Heading1"/>
      </w:pPr>
      <w:bookmarkStart w:id="5" w:name="_Toc126739706"/>
      <w:r>
        <w:t>6. Monitoring arrangements</w:t>
      </w:r>
      <w:bookmarkEnd w:id="5"/>
      <w:r>
        <w:t xml:space="preserve"> </w:t>
      </w:r>
    </w:p>
    <w:p w:rsidR="00AC3A42" w:rsidRDefault="004707E9" w:rsidP="00AC3A42">
      <w:pPr>
        <w:pStyle w:val="1bodycopy10pt"/>
        <w:rPr>
          <w:lang w:val="en-GB"/>
        </w:rPr>
      </w:pPr>
      <w:r>
        <w:rPr>
          <w:lang w:val="en-GB"/>
        </w:rPr>
        <w:t xml:space="preserve">This policy will be reviewed yearly by a senior leader. </w:t>
      </w:r>
      <w:r w:rsidR="00AC3A42" w:rsidRPr="00E1748F">
        <w:rPr>
          <w:lang w:val="en-GB"/>
        </w:rPr>
        <w:t>At every review, it will be approv</w:t>
      </w:r>
      <w:r w:rsidR="00AC3A42">
        <w:rPr>
          <w:lang w:val="en-GB"/>
        </w:rPr>
        <w:t xml:space="preserve">ed by </w:t>
      </w:r>
      <w:r>
        <w:rPr>
          <w:lang w:val="en-GB"/>
        </w:rPr>
        <w:t>the full governing board.</w:t>
      </w:r>
    </w:p>
    <w:p w:rsidR="00AC3A42" w:rsidRPr="002F5F0F" w:rsidRDefault="00AC3A42" w:rsidP="00AC3A42">
      <w:pPr>
        <w:pStyle w:val="1bodycopy10pt"/>
        <w:rPr>
          <w:lang w:val="en-GB"/>
        </w:rPr>
      </w:pPr>
    </w:p>
    <w:p w:rsidR="00AC3A42" w:rsidRDefault="00AC3A42" w:rsidP="00AC3A42">
      <w:pPr>
        <w:pStyle w:val="Heading1"/>
      </w:pPr>
      <w:bookmarkStart w:id="6" w:name="_Toc531168964"/>
      <w:bookmarkStart w:id="7" w:name="_Toc531176464"/>
      <w:bookmarkStart w:id="8" w:name="_Toc126739707"/>
      <w:r>
        <w:t xml:space="preserve">7. </w:t>
      </w:r>
      <w:bookmarkEnd w:id="6"/>
      <w:bookmarkEnd w:id="7"/>
      <w:r>
        <w:t>Links to other policies</w:t>
      </w:r>
      <w:bookmarkEnd w:id="8"/>
      <w:r>
        <w:t xml:space="preserve"> </w:t>
      </w:r>
    </w:p>
    <w:p w:rsidR="00AC3A42" w:rsidRDefault="00AC3A42" w:rsidP="00AC3A42">
      <w:r>
        <w:t>This policy is linked to our:</w:t>
      </w:r>
    </w:p>
    <w:p w:rsidR="00AC3A42" w:rsidRDefault="00AC3A42" w:rsidP="00AC3A42">
      <w:pPr>
        <w:pStyle w:val="4Bulletedcopyblue"/>
        <w:rPr>
          <w:lang w:val="en-GB"/>
        </w:rPr>
      </w:pPr>
      <w:r>
        <w:rPr>
          <w:lang w:val="en-GB"/>
        </w:rPr>
        <w:t>Behaviour policy</w:t>
      </w:r>
    </w:p>
    <w:p w:rsidR="00AC3A42" w:rsidRDefault="00AC3A42" w:rsidP="00AC3A42">
      <w:pPr>
        <w:pStyle w:val="4Bulletedcopyblue"/>
        <w:rPr>
          <w:lang w:val="en-GB"/>
        </w:rPr>
      </w:pPr>
      <w:bookmarkStart w:id="9" w:name="_GoBack"/>
      <w:bookmarkEnd w:id="9"/>
      <w:r>
        <w:rPr>
          <w:lang w:val="en-GB"/>
        </w:rPr>
        <w:t xml:space="preserve">Anti-bullying policy </w:t>
      </w:r>
    </w:p>
    <w:p w:rsidR="00AC3A42" w:rsidRPr="002C6E1D" w:rsidRDefault="00AC3A42" w:rsidP="00AC3A42">
      <w:pPr>
        <w:pStyle w:val="4Bulletedcopyblue"/>
        <w:rPr>
          <w:lang w:val="en-GB"/>
        </w:rPr>
      </w:pPr>
      <w:r>
        <w:rPr>
          <w:lang w:val="en-GB"/>
        </w:rPr>
        <w:t>Complaints policy</w:t>
      </w:r>
    </w:p>
    <w:p w:rsidR="00AC3A42" w:rsidRPr="006B6DFF" w:rsidRDefault="00AC3A42" w:rsidP="00AC3A42">
      <w:pPr>
        <w:pStyle w:val="Subhead2"/>
        <w:rPr>
          <w:lang w:val="en-GB"/>
        </w:rPr>
      </w:pPr>
    </w:p>
    <w:p w:rsidR="00AC3A42" w:rsidRPr="0005635B" w:rsidRDefault="00AC3A42" w:rsidP="00AC3A42"/>
    <w:p w:rsidR="00AC3A42" w:rsidRDefault="00AC3A42" w:rsidP="00AC3A42">
      <w:pPr>
        <w:pStyle w:val="3Policytitle"/>
      </w:pPr>
    </w:p>
    <w:p w:rsidR="003E0824" w:rsidRPr="00103B04" w:rsidRDefault="003E0824">
      <w:pPr>
        <w:rPr>
          <w:rFonts w:ascii="Comic Sans MS" w:hAnsi="Comic Sans MS"/>
        </w:rPr>
      </w:pPr>
    </w:p>
    <w:sectPr w:rsidR="003E0824" w:rsidRPr="00103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Ubuntu">
    <w:altName w:val="Segoe Script"/>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pt;height:332.2pt" o:bullet="t">
        <v:imagedata r:id="rId1" o:title="TK_LOGO_POINTER_RGB_bullet_blue"/>
      </v:shape>
    </w:pict>
  </w:numPicBullet>
  <w:abstractNum w:abstractNumId="0" w15:restartNumberingAfterBreak="0">
    <w:nsid w:val="0EC3706E"/>
    <w:multiLevelType w:val="multilevel"/>
    <w:tmpl w:val="1C0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54AD"/>
    <w:multiLevelType w:val="multilevel"/>
    <w:tmpl w:val="4DB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B7D3A"/>
    <w:multiLevelType w:val="multilevel"/>
    <w:tmpl w:val="DCF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87698"/>
    <w:multiLevelType w:val="multilevel"/>
    <w:tmpl w:val="D43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20B13"/>
    <w:multiLevelType w:val="multilevel"/>
    <w:tmpl w:val="2E6A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14B2"/>
    <w:multiLevelType w:val="multilevel"/>
    <w:tmpl w:val="5390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13182"/>
    <w:multiLevelType w:val="hybridMultilevel"/>
    <w:tmpl w:val="2EB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B33145"/>
    <w:multiLevelType w:val="multilevel"/>
    <w:tmpl w:val="9EE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4"/>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04"/>
    <w:rsid w:val="00087D12"/>
    <w:rsid w:val="00103B04"/>
    <w:rsid w:val="00285DEE"/>
    <w:rsid w:val="002A0380"/>
    <w:rsid w:val="002F3213"/>
    <w:rsid w:val="00321815"/>
    <w:rsid w:val="0033134C"/>
    <w:rsid w:val="003A50FA"/>
    <w:rsid w:val="003E0824"/>
    <w:rsid w:val="004707E9"/>
    <w:rsid w:val="004D157A"/>
    <w:rsid w:val="00530262"/>
    <w:rsid w:val="00587429"/>
    <w:rsid w:val="006037C5"/>
    <w:rsid w:val="00670AF0"/>
    <w:rsid w:val="006C0045"/>
    <w:rsid w:val="008032F5"/>
    <w:rsid w:val="00862086"/>
    <w:rsid w:val="009A54E6"/>
    <w:rsid w:val="009D74AA"/>
    <w:rsid w:val="00A63CCD"/>
    <w:rsid w:val="00AB3E47"/>
    <w:rsid w:val="00AC3A42"/>
    <w:rsid w:val="00B95421"/>
    <w:rsid w:val="00C613DA"/>
    <w:rsid w:val="00C8594D"/>
    <w:rsid w:val="00D662A6"/>
    <w:rsid w:val="00E62846"/>
    <w:rsid w:val="00E86ED3"/>
    <w:rsid w:val="00EB77E0"/>
    <w:rsid w:val="00F23199"/>
    <w:rsid w:val="00F25DF1"/>
    <w:rsid w:val="00FE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4F6A7"/>
  <w15:docId w15:val="{09B4E5BE-FDF7-42A0-BB7E-1E6DABBC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AC3A42"/>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FA"/>
    <w:rPr>
      <w:rFonts w:ascii="Segoe UI" w:hAnsi="Segoe UI" w:cs="Segoe UI"/>
      <w:sz w:val="18"/>
      <w:szCs w:val="18"/>
    </w:rPr>
  </w:style>
  <w:style w:type="character" w:styleId="IntenseEmphasis">
    <w:name w:val="Intense Emphasis"/>
    <w:uiPriority w:val="21"/>
    <w:qFormat/>
    <w:rsid w:val="00670AF0"/>
    <w:rPr>
      <w:b/>
      <w:bCs/>
      <w:i/>
      <w:iCs/>
      <w:color w:val="4F81BD"/>
    </w:rPr>
  </w:style>
  <w:style w:type="paragraph" w:styleId="ListParagraph">
    <w:name w:val="List Paragraph"/>
    <w:basedOn w:val="Normal"/>
    <w:uiPriority w:val="34"/>
    <w:qFormat/>
    <w:rsid w:val="00285DEE"/>
    <w:pPr>
      <w:spacing w:after="0"/>
      <w:ind w:left="720"/>
      <w:contextualSpacing/>
    </w:pPr>
    <w:rPr>
      <w:rFonts w:ascii="Calibri" w:eastAsia="Calibri" w:hAnsi="Calibri" w:cs="Times New Roman"/>
    </w:rPr>
  </w:style>
  <w:style w:type="character" w:customStyle="1" w:styleId="Heading1Char">
    <w:name w:val="Heading 1 Char"/>
    <w:basedOn w:val="DefaultParagraphFont"/>
    <w:link w:val="Heading1"/>
    <w:uiPriority w:val="8"/>
    <w:rsid w:val="00AC3A42"/>
    <w:rPr>
      <w:rFonts w:ascii="Arial" w:eastAsia="Calibri" w:hAnsi="Arial" w:cs="Arial"/>
      <w:b/>
      <w:color w:val="FF1F64"/>
      <w:sz w:val="28"/>
      <w:szCs w:val="36"/>
    </w:rPr>
  </w:style>
  <w:style w:type="character" w:styleId="Hyperlink">
    <w:name w:val="Hyperlink"/>
    <w:uiPriority w:val="99"/>
    <w:unhideWhenUsed/>
    <w:qFormat/>
    <w:rsid w:val="00AC3A42"/>
    <w:rPr>
      <w:color w:val="0072CC"/>
      <w:u w:val="single"/>
    </w:rPr>
  </w:style>
  <w:style w:type="paragraph" w:customStyle="1" w:styleId="1bodycopy10pt">
    <w:name w:val="1 body copy 10pt"/>
    <w:basedOn w:val="Normal"/>
    <w:link w:val="1bodycopy10ptChar"/>
    <w:qFormat/>
    <w:rsid w:val="00AC3A4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C3A42"/>
    <w:pPr>
      <w:numPr>
        <w:numId w:val="9"/>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C3A42"/>
    <w:rPr>
      <w:rFonts w:ascii="Arial" w:eastAsia="MS Mincho" w:hAnsi="Arial" w:cs="Times New Roman"/>
      <w:sz w:val="20"/>
      <w:szCs w:val="24"/>
      <w:lang w:val="en-US"/>
    </w:rPr>
  </w:style>
  <w:style w:type="paragraph" w:styleId="TOCHeading">
    <w:name w:val="TOC Heading"/>
    <w:basedOn w:val="Heading1"/>
    <w:next w:val="Normal"/>
    <w:uiPriority w:val="39"/>
    <w:unhideWhenUsed/>
    <w:rsid w:val="00AC3A4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C3A42"/>
    <w:pPr>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rsid w:val="00AC3A42"/>
    <w:pPr>
      <w:spacing w:after="120" w:line="240" w:lineRule="auto"/>
    </w:pPr>
    <w:rPr>
      <w:rFonts w:ascii="Arial" w:eastAsia="MS Mincho" w:hAnsi="Arial" w:cs="Times New Roman"/>
      <w:b/>
      <w:sz w:val="72"/>
      <w:szCs w:val="24"/>
      <w:lang w:val="en-US"/>
    </w:rPr>
  </w:style>
  <w:style w:type="paragraph" w:customStyle="1" w:styleId="Subhead2">
    <w:name w:val="Subhead 2"/>
    <w:basedOn w:val="1bodycopy10pt"/>
    <w:next w:val="1bodycopy10pt"/>
    <w:link w:val="Subhead2Char"/>
    <w:qFormat/>
    <w:rsid w:val="00AC3A42"/>
    <w:pPr>
      <w:spacing w:before="240"/>
    </w:pPr>
    <w:rPr>
      <w:b/>
      <w:color w:val="12263F"/>
      <w:sz w:val="24"/>
    </w:rPr>
  </w:style>
  <w:style w:type="character" w:customStyle="1" w:styleId="Subhead2Char">
    <w:name w:val="Subhead 2 Char"/>
    <w:link w:val="Subhead2"/>
    <w:rsid w:val="00AC3A42"/>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AC3A42"/>
    <w:pPr>
      <w:numPr>
        <w:numId w:val="10"/>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1203">
      <w:bodyDiv w:val="1"/>
      <w:marLeft w:val="0"/>
      <w:marRight w:val="0"/>
      <w:marTop w:val="0"/>
      <w:marBottom w:val="0"/>
      <w:divBdr>
        <w:top w:val="none" w:sz="0" w:space="0" w:color="auto"/>
        <w:left w:val="none" w:sz="0" w:space="0" w:color="auto"/>
        <w:bottom w:val="none" w:sz="0" w:space="0" w:color="auto"/>
        <w:right w:val="none" w:sz="0" w:space="0" w:color="auto"/>
      </w:divBdr>
      <w:divsChild>
        <w:div w:id="1371298590">
          <w:marLeft w:val="0"/>
          <w:marRight w:val="0"/>
          <w:marTop w:val="0"/>
          <w:marBottom w:val="0"/>
          <w:divBdr>
            <w:top w:val="none" w:sz="0" w:space="0" w:color="auto"/>
            <w:left w:val="none" w:sz="0" w:space="0" w:color="auto"/>
            <w:bottom w:val="none" w:sz="0" w:space="0" w:color="auto"/>
            <w:right w:val="none" w:sz="0" w:space="0" w:color="auto"/>
          </w:divBdr>
          <w:divsChild>
            <w:div w:id="381173126">
              <w:marLeft w:val="0"/>
              <w:marRight w:val="0"/>
              <w:marTop w:val="0"/>
              <w:marBottom w:val="0"/>
              <w:divBdr>
                <w:top w:val="none" w:sz="0" w:space="0" w:color="auto"/>
                <w:left w:val="none" w:sz="0" w:space="0" w:color="auto"/>
                <w:bottom w:val="none" w:sz="0" w:space="0" w:color="auto"/>
                <w:right w:val="none" w:sz="0" w:space="0" w:color="auto"/>
              </w:divBdr>
              <w:divsChild>
                <w:div w:id="328799284">
                  <w:marLeft w:val="0"/>
                  <w:marRight w:val="0"/>
                  <w:marTop w:val="0"/>
                  <w:marBottom w:val="0"/>
                  <w:divBdr>
                    <w:top w:val="none" w:sz="0" w:space="0" w:color="auto"/>
                    <w:left w:val="none" w:sz="0" w:space="0" w:color="auto"/>
                    <w:bottom w:val="none" w:sz="0" w:space="0" w:color="auto"/>
                    <w:right w:val="none" w:sz="0" w:space="0" w:color="auto"/>
                  </w:divBdr>
                  <w:divsChild>
                    <w:div w:id="8960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countyprintandembroidery.co.uk" TargetMode="External"/><Relationship Id="rId5" Type="http://schemas.openxmlformats.org/officeDocument/2006/relationships/image" Target="media/image2.jpeg"/><Relationship Id="rId10" Type="http://schemas.openxmlformats.org/officeDocument/2006/relationships/hyperlink" Target="http://www.brigade.uk.com" TargetMode="External"/><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Martins School, DOVER</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Wratten</dc:creator>
  <cp:lastModifiedBy>Emily MacMillan</cp:lastModifiedBy>
  <cp:revision>8</cp:revision>
  <cp:lastPrinted>2018-07-25T09:48:00Z</cp:lastPrinted>
  <dcterms:created xsi:type="dcterms:W3CDTF">2024-05-16T08:35:00Z</dcterms:created>
  <dcterms:modified xsi:type="dcterms:W3CDTF">2024-05-16T11:08:00Z</dcterms:modified>
</cp:coreProperties>
</file>