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4FC7A" w14:textId="73E7E3DA" w:rsidR="003765AB" w:rsidRPr="003765AB" w:rsidRDefault="003765AB" w:rsidP="00D95524">
      <w:pPr>
        <w:spacing w:after="129"/>
        <w:rPr>
          <w:rFonts w:ascii="Calibri" w:eastAsia="Calibri" w:hAnsi="Calibri" w:cs="Calibri"/>
          <w:color w:val="000000"/>
          <w:sz w:val="24"/>
          <w:lang w:eastAsia="en-GB"/>
        </w:rPr>
      </w:pPr>
      <w:r w:rsidRPr="003765AB">
        <w:rPr>
          <w:rFonts w:ascii="Calibri" w:eastAsia="Calibri" w:hAnsi="Calibri" w:cs="Calibri"/>
          <w:color w:val="000000"/>
          <w:lang w:eastAsia="en-GB"/>
        </w:rPr>
        <w:t xml:space="preserve"> </w:t>
      </w:r>
      <w:r w:rsidR="004E3FF5" w:rsidRPr="004E3FF5">
        <w:rPr>
          <w:rFonts w:ascii="Calibri" w:eastAsia="Calibri" w:hAnsi="Calibri" w:cs="Calibri"/>
          <w:noProof/>
          <w:color w:val="000000"/>
          <w:sz w:val="24"/>
          <w:lang w:eastAsia="en-GB"/>
        </w:rPr>
        <w:drawing>
          <wp:inline distT="0" distB="0" distL="0" distR="0" wp14:anchorId="6ED15258" wp14:editId="6F50DE38">
            <wp:extent cx="1747150" cy="5238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8020" cy="527134"/>
                    </a:xfrm>
                    <a:prstGeom prst="rect">
                      <a:avLst/>
                    </a:prstGeom>
                    <a:noFill/>
                    <a:ln>
                      <a:noFill/>
                    </a:ln>
                  </pic:spPr>
                </pic:pic>
              </a:graphicData>
            </a:graphic>
          </wp:inline>
        </w:drawing>
      </w:r>
    </w:p>
    <w:p w14:paraId="72C68685" w14:textId="77777777" w:rsidR="003765AB" w:rsidRPr="003765AB" w:rsidRDefault="003765AB" w:rsidP="003765AB">
      <w:pPr>
        <w:spacing w:after="0"/>
        <w:ind w:left="54"/>
        <w:jc w:val="center"/>
        <w:rPr>
          <w:rFonts w:ascii="Calibri" w:eastAsia="Calibri" w:hAnsi="Calibri" w:cs="Calibri"/>
          <w:color w:val="000000"/>
          <w:sz w:val="24"/>
          <w:lang w:eastAsia="en-GB"/>
        </w:rPr>
      </w:pPr>
      <w:r w:rsidRPr="003765AB">
        <w:rPr>
          <w:rFonts w:ascii="Calibri" w:eastAsia="Calibri" w:hAnsi="Calibri" w:cs="Calibri"/>
          <w:color w:val="000000"/>
          <w:lang w:eastAsia="en-GB"/>
        </w:rPr>
        <w:t xml:space="preserve"> </w:t>
      </w:r>
    </w:p>
    <w:p w14:paraId="452390FB" w14:textId="77777777" w:rsidR="003765AB" w:rsidRPr="003765AB" w:rsidRDefault="003765AB" w:rsidP="004E3FF5">
      <w:pPr>
        <w:spacing w:after="0"/>
        <w:ind w:left="2066"/>
        <w:jc w:val="right"/>
        <w:rPr>
          <w:rFonts w:ascii="Calibri" w:eastAsia="Calibri" w:hAnsi="Calibri" w:cs="Calibri"/>
          <w:color w:val="000000"/>
          <w:sz w:val="24"/>
          <w:lang w:eastAsia="en-GB"/>
        </w:rPr>
      </w:pPr>
      <w:r w:rsidRPr="003765AB">
        <w:rPr>
          <w:rFonts w:ascii="Segoe Script" w:eastAsia="Segoe Script" w:hAnsi="Segoe Script" w:cs="Segoe Script"/>
          <w:color w:val="000000"/>
          <w:sz w:val="17"/>
          <w:lang w:eastAsia="en-GB"/>
        </w:rPr>
        <w:t>…those who hope in the L</w:t>
      </w:r>
      <w:r w:rsidRPr="003765AB">
        <w:rPr>
          <w:rFonts w:ascii="Segoe Script" w:eastAsia="Segoe Script" w:hAnsi="Segoe Script" w:cs="Segoe Script"/>
          <w:color w:val="000000"/>
          <w:sz w:val="14"/>
          <w:lang w:eastAsia="en-GB"/>
        </w:rPr>
        <w:t>ORD</w:t>
      </w:r>
      <w:r w:rsidRPr="003765AB">
        <w:rPr>
          <w:rFonts w:ascii="Segoe Script" w:eastAsia="Segoe Script" w:hAnsi="Segoe Script" w:cs="Segoe Script"/>
          <w:color w:val="000000"/>
          <w:sz w:val="17"/>
          <w:lang w:eastAsia="en-GB"/>
        </w:rPr>
        <w:t xml:space="preserve"> will renew their strength.</w:t>
      </w:r>
    </w:p>
    <w:p w14:paraId="007DBFFC" w14:textId="77777777" w:rsidR="003765AB" w:rsidRPr="003765AB" w:rsidRDefault="004E3FF5" w:rsidP="004E3FF5">
      <w:pPr>
        <w:spacing w:after="36" w:line="224" w:lineRule="auto"/>
        <w:ind w:left="1177" w:right="1093"/>
        <w:jc w:val="right"/>
        <w:rPr>
          <w:rFonts w:ascii="Calibri" w:eastAsia="Calibri" w:hAnsi="Calibri" w:cs="Calibri"/>
          <w:color w:val="000000"/>
          <w:sz w:val="24"/>
          <w:lang w:eastAsia="en-GB"/>
        </w:rPr>
      </w:pPr>
      <w:r>
        <w:rPr>
          <w:rFonts w:ascii="Segoe Script" w:eastAsia="Segoe Script" w:hAnsi="Segoe Script" w:cs="Segoe Script"/>
          <w:color w:val="000000"/>
          <w:sz w:val="17"/>
          <w:lang w:eastAsia="en-GB"/>
        </w:rPr>
        <w:t xml:space="preserve">   </w:t>
      </w:r>
      <w:r w:rsidR="003765AB" w:rsidRPr="003765AB">
        <w:rPr>
          <w:rFonts w:ascii="Segoe Script" w:eastAsia="Segoe Script" w:hAnsi="Segoe Script" w:cs="Segoe Script"/>
          <w:color w:val="000000"/>
          <w:sz w:val="17"/>
          <w:lang w:eastAsia="en-GB"/>
        </w:rPr>
        <w:t>They will soar on wings like eagles; they will run and not grow weary, they will walk and not be faint.’</w:t>
      </w:r>
      <w:r w:rsidR="003765AB" w:rsidRPr="003765AB">
        <w:rPr>
          <w:rFonts w:ascii="Segoe Script" w:eastAsia="Segoe Script" w:hAnsi="Segoe Script" w:cs="Segoe Script"/>
          <w:color w:val="000000"/>
          <w:sz w:val="16"/>
          <w:lang w:eastAsia="en-GB"/>
        </w:rPr>
        <w:t xml:space="preserve">  Isaiah 40:31 </w:t>
      </w:r>
    </w:p>
    <w:p w14:paraId="733ACF01" w14:textId="77777777" w:rsidR="003765AB" w:rsidRPr="003765AB" w:rsidRDefault="003765AB" w:rsidP="004E3FF5">
      <w:pPr>
        <w:spacing w:after="0"/>
        <w:ind w:left="54"/>
        <w:jc w:val="right"/>
        <w:rPr>
          <w:rFonts w:ascii="Calibri" w:eastAsia="Calibri" w:hAnsi="Calibri" w:cs="Calibri"/>
          <w:color w:val="000000"/>
          <w:sz w:val="24"/>
          <w:lang w:eastAsia="en-GB"/>
        </w:rPr>
      </w:pPr>
      <w:r w:rsidRPr="003765AB">
        <w:rPr>
          <w:rFonts w:ascii="Calibri" w:eastAsia="Calibri" w:hAnsi="Calibri" w:cs="Calibri"/>
          <w:color w:val="000000"/>
          <w:lang w:eastAsia="en-GB"/>
        </w:rPr>
        <w:t xml:space="preserve"> </w:t>
      </w:r>
    </w:p>
    <w:p w14:paraId="32245CDD" w14:textId="77777777" w:rsidR="003765AB" w:rsidRPr="003765AB" w:rsidRDefault="003765AB" w:rsidP="004E3FF5">
      <w:pPr>
        <w:keepNext/>
        <w:keepLines/>
        <w:spacing w:after="195"/>
        <w:ind w:left="2367"/>
        <w:jc w:val="right"/>
        <w:outlineLvl w:val="0"/>
        <w:rPr>
          <w:rFonts w:ascii="Calibri" w:eastAsia="Calibri" w:hAnsi="Calibri" w:cs="Calibri"/>
          <w:b/>
          <w:color w:val="1D62AB"/>
          <w:sz w:val="18"/>
          <w:lang w:eastAsia="en-GB"/>
        </w:rPr>
      </w:pPr>
      <w:r w:rsidRPr="003765AB">
        <w:rPr>
          <w:rFonts w:ascii="Calibri" w:eastAsia="Calibri" w:hAnsi="Calibri" w:cs="Calibri"/>
          <w:b/>
          <w:color w:val="1D62AB"/>
          <w:sz w:val="18"/>
          <w:lang w:eastAsia="en-GB"/>
        </w:rPr>
        <w:t xml:space="preserve">connect | nurture | aspire | learn | excel | hope </w:t>
      </w:r>
    </w:p>
    <w:p w14:paraId="380B6746" w14:textId="77777777" w:rsidR="003765AB" w:rsidRPr="003765AB" w:rsidRDefault="004E3FF5" w:rsidP="003765AB">
      <w:pPr>
        <w:spacing w:after="40"/>
        <w:ind w:left="54"/>
        <w:jc w:val="center"/>
        <w:rPr>
          <w:rFonts w:ascii="Calibri" w:eastAsia="Calibri" w:hAnsi="Calibri" w:cs="Calibri"/>
          <w:color w:val="000000"/>
          <w:sz w:val="24"/>
          <w:lang w:eastAsia="en-GB"/>
        </w:rPr>
      </w:pPr>
      <w:r w:rsidRPr="004E3FF5">
        <w:rPr>
          <w:rFonts w:ascii="Calibri" w:eastAsia="Calibri" w:hAnsi="Calibri" w:cs="Calibri"/>
          <w:b/>
          <w:noProof/>
          <w:color w:val="000000"/>
          <w:sz w:val="24"/>
          <w:lang w:eastAsia="en-GB"/>
        </w:rPr>
        <w:drawing>
          <wp:inline distT="0" distB="0" distL="0" distR="0" wp14:anchorId="0C6A0C0C" wp14:editId="203BB72B">
            <wp:extent cx="1778000" cy="17722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2854" cy="1777122"/>
                    </a:xfrm>
                    <a:prstGeom prst="rect">
                      <a:avLst/>
                    </a:prstGeom>
                    <a:noFill/>
                    <a:ln>
                      <a:noFill/>
                    </a:ln>
                  </pic:spPr>
                </pic:pic>
              </a:graphicData>
            </a:graphic>
          </wp:inline>
        </w:drawing>
      </w:r>
      <w:r w:rsidR="003765AB" w:rsidRPr="003765AB">
        <w:rPr>
          <w:rFonts w:ascii="Calibri" w:eastAsia="Calibri" w:hAnsi="Calibri" w:cs="Calibri"/>
          <w:color w:val="000000"/>
          <w:lang w:eastAsia="en-GB"/>
        </w:rPr>
        <w:t xml:space="preserve"> </w:t>
      </w:r>
    </w:p>
    <w:p w14:paraId="2885ABDE" w14:textId="77777777" w:rsidR="003765AB" w:rsidRPr="003765AB" w:rsidRDefault="003765AB" w:rsidP="004E3FF5">
      <w:pPr>
        <w:tabs>
          <w:tab w:val="left" w:pos="3750"/>
        </w:tabs>
        <w:spacing w:after="0"/>
        <w:rPr>
          <w:rFonts w:ascii="Calibri" w:eastAsia="Calibri" w:hAnsi="Calibri" w:cs="Calibri"/>
          <w:color w:val="000000"/>
          <w:sz w:val="24"/>
          <w:lang w:eastAsia="en-GB"/>
        </w:rPr>
      </w:pPr>
      <w:r w:rsidRPr="003765AB">
        <w:rPr>
          <w:rFonts w:ascii="Calibri" w:eastAsia="Calibri" w:hAnsi="Calibri" w:cs="Calibri"/>
          <w:b/>
          <w:color w:val="000000"/>
          <w:sz w:val="24"/>
          <w:lang w:eastAsia="en-GB"/>
        </w:rPr>
        <w:t xml:space="preserve"> </w:t>
      </w:r>
      <w:r w:rsidR="004E3FF5">
        <w:rPr>
          <w:rFonts w:ascii="Calibri" w:eastAsia="Calibri" w:hAnsi="Calibri" w:cs="Calibri"/>
          <w:b/>
          <w:color w:val="000000"/>
          <w:sz w:val="24"/>
          <w:lang w:eastAsia="en-GB"/>
        </w:rPr>
        <w:tab/>
      </w:r>
    </w:p>
    <w:p w14:paraId="2B1F2969" w14:textId="77777777" w:rsidR="004E3FF5" w:rsidRPr="004E3FF5" w:rsidRDefault="004E3FF5" w:rsidP="004E3FF5">
      <w:pPr>
        <w:autoSpaceDE w:val="0"/>
        <w:autoSpaceDN w:val="0"/>
        <w:adjustRightInd w:val="0"/>
        <w:spacing w:after="0" w:line="240" w:lineRule="auto"/>
        <w:rPr>
          <w:rFonts w:ascii="Calibri" w:hAnsi="Calibri" w:cs="Calibri"/>
          <w:color w:val="000000"/>
          <w:sz w:val="24"/>
          <w:szCs w:val="24"/>
          <w:lang w:val="en-US"/>
        </w:rPr>
      </w:pPr>
    </w:p>
    <w:p w14:paraId="658458BD" w14:textId="77777777" w:rsidR="003765AB" w:rsidRPr="003765AB" w:rsidRDefault="004E3FF5" w:rsidP="004E3FF5">
      <w:pPr>
        <w:spacing w:after="0"/>
        <w:ind w:left="58"/>
        <w:jc w:val="center"/>
        <w:rPr>
          <w:rFonts w:ascii="Calibri" w:eastAsia="Calibri" w:hAnsi="Calibri" w:cs="Calibri"/>
          <w:color w:val="000000"/>
          <w:sz w:val="24"/>
          <w:lang w:eastAsia="en-GB"/>
        </w:rPr>
      </w:pPr>
      <w:r w:rsidRPr="004E3FF5">
        <w:rPr>
          <w:rFonts w:ascii="Calibri" w:eastAsia="Calibri" w:hAnsi="Calibri" w:cs="Calibri"/>
          <w:b/>
          <w:noProof/>
          <w:color w:val="000000"/>
          <w:sz w:val="24"/>
          <w:lang w:eastAsia="en-GB"/>
        </w:rPr>
        <w:drawing>
          <wp:anchor distT="0" distB="0" distL="114300" distR="114300" simplePos="0" relativeHeight="251667456" behindDoc="1" locked="0" layoutInCell="1" allowOverlap="1" wp14:anchorId="16D7567C" wp14:editId="5E1D7E47">
            <wp:simplePos x="0" y="0"/>
            <wp:positionH relativeFrom="margin">
              <wp:align>right</wp:align>
            </wp:positionH>
            <wp:positionV relativeFrom="paragraph">
              <wp:posOffset>149225</wp:posOffset>
            </wp:positionV>
            <wp:extent cx="5731510" cy="5731510"/>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anchor>
        </w:drawing>
      </w:r>
      <w:r w:rsidRPr="004E3FF5">
        <w:rPr>
          <w:rFonts w:ascii="Calibri" w:hAnsi="Calibri" w:cs="Calibri"/>
          <w:color w:val="000000"/>
          <w:sz w:val="24"/>
          <w:szCs w:val="24"/>
          <w:lang w:val="en-US"/>
        </w:rPr>
        <w:t xml:space="preserve"> </w:t>
      </w:r>
      <w:r w:rsidRPr="004E3FF5">
        <w:rPr>
          <w:rFonts w:ascii="Calibri" w:hAnsi="Calibri" w:cs="Calibri"/>
          <w:color w:val="000000"/>
          <w:sz w:val="44"/>
          <w:szCs w:val="44"/>
          <w:lang w:val="en-US"/>
        </w:rPr>
        <w:t xml:space="preserve">Charing Church of England Primary School </w:t>
      </w:r>
    </w:p>
    <w:p w14:paraId="214D4253" w14:textId="77777777" w:rsidR="003765AB" w:rsidRPr="003765AB" w:rsidRDefault="003765AB" w:rsidP="003765AB">
      <w:pPr>
        <w:spacing w:after="147"/>
        <w:ind w:left="58"/>
        <w:jc w:val="center"/>
        <w:rPr>
          <w:rFonts w:ascii="Calibri" w:eastAsia="Calibri" w:hAnsi="Calibri" w:cs="Calibri"/>
          <w:color w:val="000000"/>
          <w:sz w:val="24"/>
          <w:lang w:eastAsia="en-GB"/>
        </w:rPr>
      </w:pPr>
      <w:r w:rsidRPr="003765AB">
        <w:rPr>
          <w:rFonts w:ascii="Calibri" w:eastAsia="Calibri" w:hAnsi="Calibri" w:cs="Calibri"/>
          <w:b/>
          <w:color w:val="000000"/>
          <w:sz w:val="24"/>
          <w:lang w:eastAsia="en-GB"/>
        </w:rPr>
        <w:t xml:space="preserve"> </w:t>
      </w:r>
    </w:p>
    <w:p w14:paraId="2BF620B4" w14:textId="77777777" w:rsidR="003765AB" w:rsidRPr="003765AB" w:rsidRDefault="00B461B7" w:rsidP="00B461B7">
      <w:pPr>
        <w:spacing w:after="116"/>
        <w:ind w:right="927"/>
        <w:jc w:val="center"/>
        <w:rPr>
          <w:rFonts w:ascii="Calibri" w:eastAsia="Calibri" w:hAnsi="Calibri" w:cs="Calibri"/>
          <w:color w:val="000000"/>
          <w:sz w:val="24"/>
          <w:lang w:eastAsia="en-GB"/>
        </w:rPr>
      </w:pPr>
      <w:r>
        <w:rPr>
          <w:rFonts w:ascii="Calibri" w:eastAsia="Calibri" w:hAnsi="Calibri" w:cs="Calibri"/>
          <w:b/>
          <w:color w:val="000000"/>
          <w:sz w:val="36"/>
          <w:u w:val="single" w:color="000000"/>
          <w:lang w:eastAsia="en-GB"/>
        </w:rPr>
        <w:t>Mathematics Policy</w:t>
      </w:r>
    </w:p>
    <w:p w14:paraId="1C5155DC" w14:textId="77777777" w:rsidR="003765AB" w:rsidRPr="003765AB" w:rsidRDefault="003765AB" w:rsidP="004E3FF5">
      <w:pPr>
        <w:spacing w:after="0"/>
        <w:ind w:left="58"/>
        <w:rPr>
          <w:rFonts w:ascii="Calibri" w:eastAsia="Calibri" w:hAnsi="Calibri" w:cs="Calibri"/>
          <w:color w:val="000000"/>
          <w:sz w:val="24"/>
          <w:lang w:eastAsia="en-GB"/>
        </w:rPr>
      </w:pPr>
      <w:r w:rsidRPr="003765AB">
        <w:rPr>
          <w:rFonts w:ascii="Calibri" w:eastAsia="Calibri" w:hAnsi="Calibri" w:cs="Calibri"/>
          <w:b/>
          <w:color w:val="000000"/>
          <w:sz w:val="24"/>
          <w:lang w:eastAsia="en-GB"/>
        </w:rPr>
        <w:t xml:space="preserve"> </w:t>
      </w:r>
    </w:p>
    <w:tbl>
      <w:tblPr>
        <w:tblStyle w:val="TableGrid"/>
        <w:tblW w:w="9359" w:type="dxa"/>
        <w:tblInd w:w="254" w:type="dxa"/>
        <w:tblCellMar>
          <w:top w:w="58" w:type="dxa"/>
          <w:left w:w="108" w:type="dxa"/>
          <w:right w:w="115" w:type="dxa"/>
        </w:tblCellMar>
        <w:tblLook w:val="04A0" w:firstRow="1" w:lastRow="0" w:firstColumn="1" w:lastColumn="0" w:noHBand="0" w:noVBand="1"/>
      </w:tblPr>
      <w:tblGrid>
        <w:gridCol w:w="2698"/>
        <w:gridCol w:w="2950"/>
        <w:gridCol w:w="3711"/>
      </w:tblGrid>
      <w:tr w:rsidR="003765AB" w:rsidRPr="003765AB" w14:paraId="6AC9362A" w14:textId="77777777" w:rsidTr="002116EE">
        <w:trPr>
          <w:trHeight w:val="259"/>
        </w:trPr>
        <w:tc>
          <w:tcPr>
            <w:tcW w:w="2698" w:type="dxa"/>
            <w:tcBorders>
              <w:top w:val="single" w:sz="4" w:space="0" w:color="000000"/>
              <w:left w:val="single" w:sz="4" w:space="0" w:color="000000"/>
              <w:bottom w:val="single" w:sz="4" w:space="0" w:color="000000"/>
              <w:right w:val="single" w:sz="4" w:space="0" w:color="000000"/>
            </w:tcBorders>
          </w:tcPr>
          <w:p w14:paraId="7757A2CC" w14:textId="77777777" w:rsidR="003765AB" w:rsidRPr="003765AB" w:rsidRDefault="003765AB" w:rsidP="003765AB">
            <w:pPr>
              <w:rPr>
                <w:rFonts w:ascii="Calibri" w:eastAsia="Calibri" w:hAnsi="Calibri" w:cs="Calibri"/>
                <w:color w:val="000000"/>
                <w:sz w:val="24"/>
              </w:rPr>
            </w:pPr>
            <w:r w:rsidRPr="003765AB">
              <w:rPr>
                <w:rFonts w:ascii="Comic Sans MS" w:eastAsia="Comic Sans MS" w:hAnsi="Comic Sans MS" w:cs="Comic Sans MS"/>
                <w:color w:val="000000"/>
                <w:sz w:val="18"/>
              </w:rPr>
              <w:t xml:space="preserve">Document Information </w:t>
            </w:r>
          </w:p>
        </w:tc>
        <w:tc>
          <w:tcPr>
            <w:tcW w:w="2950" w:type="dxa"/>
            <w:tcBorders>
              <w:top w:val="single" w:sz="4" w:space="0" w:color="000000"/>
              <w:left w:val="single" w:sz="4" w:space="0" w:color="000000"/>
              <w:bottom w:val="single" w:sz="4" w:space="0" w:color="000000"/>
              <w:right w:val="single" w:sz="4" w:space="0" w:color="000000"/>
            </w:tcBorders>
          </w:tcPr>
          <w:p w14:paraId="780D700E" w14:textId="77777777" w:rsidR="003765AB" w:rsidRPr="003765AB" w:rsidRDefault="003765AB" w:rsidP="003765AB">
            <w:pPr>
              <w:rPr>
                <w:rFonts w:ascii="Calibri" w:eastAsia="Calibri" w:hAnsi="Calibri" w:cs="Calibri"/>
                <w:color w:val="000000"/>
                <w:sz w:val="24"/>
              </w:rPr>
            </w:pPr>
            <w:r w:rsidRPr="003765AB">
              <w:rPr>
                <w:rFonts w:ascii="Comic Sans MS" w:eastAsia="Comic Sans MS" w:hAnsi="Comic Sans MS" w:cs="Comic Sans MS"/>
                <w:color w:val="000000"/>
                <w:sz w:val="18"/>
              </w:rPr>
              <w:t xml:space="preserve">Date/source of Policy </w:t>
            </w:r>
          </w:p>
        </w:tc>
        <w:tc>
          <w:tcPr>
            <w:tcW w:w="3711" w:type="dxa"/>
            <w:tcBorders>
              <w:top w:val="single" w:sz="4" w:space="0" w:color="000000"/>
              <w:left w:val="single" w:sz="4" w:space="0" w:color="000000"/>
              <w:bottom w:val="single" w:sz="4" w:space="0" w:color="000000"/>
              <w:right w:val="single" w:sz="4" w:space="0" w:color="000000"/>
            </w:tcBorders>
          </w:tcPr>
          <w:p w14:paraId="3690C458" w14:textId="77777777" w:rsidR="003765AB" w:rsidRPr="003765AB" w:rsidRDefault="003765AB" w:rsidP="003765AB">
            <w:pPr>
              <w:rPr>
                <w:rFonts w:ascii="Calibri" w:eastAsia="Calibri" w:hAnsi="Calibri" w:cs="Calibri"/>
                <w:color w:val="000000"/>
                <w:sz w:val="24"/>
              </w:rPr>
            </w:pPr>
            <w:r w:rsidRPr="003765AB">
              <w:rPr>
                <w:rFonts w:ascii="Comic Sans MS" w:eastAsia="Comic Sans MS" w:hAnsi="Comic Sans MS" w:cs="Comic Sans MS"/>
                <w:color w:val="000000"/>
                <w:sz w:val="18"/>
              </w:rPr>
              <w:t xml:space="preserve">Responsibility </w:t>
            </w:r>
          </w:p>
        </w:tc>
      </w:tr>
      <w:tr w:rsidR="003765AB" w:rsidRPr="003765AB" w14:paraId="2BC83E35" w14:textId="77777777" w:rsidTr="002116EE">
        <w:trPr>
          <w:trHeight w:val="262"/>
        </w:trPr>
        <w:tc>
          <w:tcPr>
            <w:tcW w:w="2698" w:type="dxa"/>
            <w:tcBorders>
              <w:top w:val="single" w:sz="4" w:space="0" w:color="000000"/>
              <w:left w:val="single" w:sz="4" w:space="0" w:color="000000"/>
              <w:bottom w:val="single" w:sz="4" w:space="0" w:color="000000"/>
              <w:right w:val="single" w:sz="4" w:space="0" w:color="000000"/>
            </w:tcBorders>
          </w:tcPr>
          <w:p w14:paraId="442FCD10" w14:textId="77777777" w:rsidR="003765AB" w:rsidRPr="003765AB" w:rsidRDefault="003765AB" w:rsidP="003765AB">
            <w:pPr>
              <w:rPr>
                <w:rFonts w:ascii="Calibri" w:eastAsia="Calibri" w:hAnsi="Calibri" w:cs="Calibri"/>
                <w:color w:val="000000"/>
                <w:sz w:val="24"/>
              </w:rPr>
            </w:pPr>
            <w:r w:rsidRPr="003765AB">
              <w:rPr>
                <w:rFonts w:ascii="Comic Sans MS" w:eastAsia="Comic Sans MS" w:hAnsi="Comic Sans MS" w:cs="Comic Sans MS"/>
                <w:color w:val="000000"/>
                <w:sz w:val="18"/>
              </w:rPr>
              <w:t xml:space="preserve">Date of review </w:t>
            </w:r>
          </w:p>
        </w:tc>
        <w:tc>
          <w:tcPr>
            <w:tcW w:w="2950" w:type="dxa"/>
            <w:tcBorders>
              <w:top w:val="single" w:sz="4" w:space="0" w:color="000000"/>
              <w:left w:val="single" w:sz="4" w:space="0" w:color="000000"/>
              <w:bottom w:val="single" w:sz="4" w:space="0" w:color="000000"/>
              <w:right w:val="single" w:sz="4" w:space="0" w:color="000000"/>
            </w:tcBorders>
          </w:tcPr>
          <w:p w14:paraId="78DAB68D" w14:textId="48F869EA" w:rsidR="003765AB" w:rsidRPr="003765AB" w:rsidRDefault="00F31DBA" w:rsidP="003A07AA">
            <w:pPr>
              <w:rPr>
                <w:rFonts w:ascii="Calibri" w:eastAsia="Calibri" w:hAnsi="Calibri" w:cs="Calibri"/>
                <w:color w:val="000000"/>
                <w:sz w:val="24"/>
              </w:rPr>
            </w:pPr>
            <w:r>
              <w:rPr>
                <w:rFonts w:ascii="Comic Sans MS" w:eastAsia="Comic Sans MS" w:hAnsi="Comic Sans MS" w:cs="Comic Sans MS"/>
                <w:color w:val="000000"/>
                <w:sz w:val="18"/>
              </w:rPr>
              <w:t>September</w:t>
            </w:r>
            <w:r w:rsidR="006661D5">
              <w:rPr>
                <w:rFonts w:ascii="Comic Sans MS" w:eastAsia="Comic Sans MS" w:hAnsi="Comic Sans MS" w:cs="Comic Sans MS"/>
                <w:color w:val="000000"/>
                <w:sz w:val="18"/>
              </w:rPr>
              <w:t xml:space="preserve"> 202</w:t>
            </w:r>
            <w:r w:rsidR="003A07AA">
              <w:rPr>
                <w:rFonts w:ascii="Comic Sans MS" w:eastAsia="Comic Sans MS" w:hAnsi="Comic Sans MS" w:cs="Comic Sans MS"/>
                <w:color w:val="000000"/>
                <w:sz w:val="18"/>
              </w:rPr>
              <w:t>4</w:t>
            </w:r>
          </w:p>
        </w:tc>
        <w:tc>
          <w:tcPr>
            <w:tcW w:w="3711" w:type="dxa"/>
            <w:tcBorders>
              <w:top w:val="single" w:sz="4" w:space="0" w:color="000000"/>
              <w:left w:val="single" w:sz="4" w:space="0" w:color="000000"/>
              <w:bottom w:val="single" w:sz="4" w:space="0" w:color="000000"/>
              <w:right w:val="single" w:sz="4" w:space="0" w:color="000000"/>
            </w:tcBorders>
          </w:tcPr>
          <w:p w14:paraId="799A33F5" w14:textId="77777777" w:rsidR="003765AB" w:rsidRPr="003765AB" w:rsidRDefault="00B461B7" w:rsidP="003765AB">
            <w:pPr>
              <w:rPr>
                <w:rFonts w:ascii="Calibri" w:eastAsia="Calibri" w:hAnsi="Calibri" w:cs="Calibri"/>
                <w:color w:val="000000"/>
                <w:sz w:val="24"/>
              </w:rPr>
            </w:pPr>
            <w:r>
              <w:rPr>
                <w:rFonts w:ascii="Comic Sans MS" w:eastAsia="Comic Sans MS" w:hAnsi="Comic Sans MS" w:cs="Comic Sans MS"/>
                <w:color w:val="000000"/>
                <w:sz w:val="18"/>
              </w:rPr>
              <w:t>Maths team</w:t>
            </w:r>
          </w:p>
        </w:tc>
      </w:tr>
      <w:tr w:rsidR="003765AB" w:rsidRPr="003765AB" w14:paraId="4C42BB3F" w14:textId="77777777" w:rsidTr="002116EE">
        <w:trPr>
          <w:trHeight w:val="262"/>
        </w:trPr>
        <w:tc>
          <w:tcPr>
            <w:tcW w:w="2698" w:type="dxa"/>
            <w:tcBorders>
              <w:top w:val="single" w:sz="4" w:space="0" w:color="000000"/>
              <w:left w:val="single" w:sz="4" w:space="0" w:color="000000"/>
              <w:bottom w:val="single" w:sz="4" w:space="0" w:color="000000"/>
              <w:right w:val="single" w:sz="4" w:space="0" w:color="000000"/>
            </w:tcBorders>
          </w:tcPr>
          <w:p w14:paraId="3C074900" w14:textId="77777777" w:rsidR="003765AB" w:rsidRPr="003765AB" w:rsidRDefault="003765AB" w:rsidP="003765AB">
            <w:pPr>
              <w:rPr>
                <w:rFonts w:ascii="Calibri" w:eastAsia="Calibri" w:hAnsi="Calibri" w:cs="Calibri"/>
                <w:color w:val="000000"/>
                <w:sz w:val="24"/>
              </w:rPr>
            </w:pPr>
            <w:r w:rsidRPr="003765AB">
              <w:rPr>
                <w:rFonts w:ascii="Comic Sans MS" w:eastAsia="Comic Sans MS" w:hAnsi="Comic Sans MS" w:cs="Comic Sans MS"/>
                <w:color w:val="000000"/>
                <w:sz w:val="18"/>
              </w:rPr>
              <w:t xml:space="preserve">Date of new review </w:t>
            </w:r>
          </w:p>
        </w:tc>
        <w:tc>
          <w:tcPr>
            <w:tcW w:w="2950" w:type="dxa"/>
            <w:tcBorders>
              <w:top w:val="single" w:sz="4" w:space="0" w:color="000000"/>
              <w:left w:val="single" w:sz="4" w:space="0" w:color="000000"/>
              <w:bottom w:val="single" w:sz="4" w:space="0" w:color="000000"/>
              <w:right w:val="single" w:sz="4" w:space="0" w:color="000000"/>
            </w:tcBorders>
          </w:tcPr>
          <w:p w14:paraId="7E88655B" w14:textId="18B8E06D" w:rsidR="003765AB" w:rsidRPr="003765AB" w:rsidRDefault="00F31DBA" w:rsidP="003765AB">
            <w:pPr>
              <w:rPr>
                <w:rFonts w:ascii="Calibri" w:eastAsia="Calibri" w:hAnsi="Calibri" w:cs="Calibri"/>
                <w:color w:val="000000"/>
                <w:sz w:val="24"/>
              </w:rPr>
            </w:pPr>
            <w:r>
              <w:rPr>
                <w:rFonts w:ascii="Comic Sans MS" w:eastAsia="Comic Sans MS" w:hAnsi="Comic Sans MS" w:cs="Comic Sans MS"/>
                <w:color w:val="000000"/>
                <w:sz w:val="18"/>
              </w:rPr>
              <w:t>September 2025</w:t>
            </w:r>
            <w:bookmarkStart w:id="0" w:name="_GoBack"/>
            <w:bookmarkEnd w:id="0"/>
          </w:p>
        </w:tc>
        <w:tc>
          <w:tcPr>
            <w:tcW w:w="3711" w:type="dxa"/>
            <w:tcBorders>
              <w:top w:val="single" w:sz="4" w:space="0" w:color="000000"/>
              <w:left w:val="single" w:sz="4" w:space="0" w:color="000000"/>
              <w:bottom w:val="single" w:sz="4" w:space="0" w:color="000000"/>
              <w:right w:val="single" w:sz="4" w:space="0" w:color="000000"/>
            </w:tcBorders>
          </w:tcPr>
          <w:p w14:paraId="51A54486" w14:textId="77777777" w:rsidR="003765AB" w:rsidRPr="003765AB" w:rsidRDefault="00B461B7" w:rsidP="003765AB">
            <w:pPr>
              <w:rPr>
                <w:rFonts w:ascii="Calibri" w:eastAsia="Calibri" w:hAnsi="Calibri" w:cs="Calibri"/>
                <w:color w:val="000000"/>
                <w:sz w:val="24"/>
              </w:rPr>
            </w:pPr>
            <w:r>
              <w:rPr>
                <w:rFonts w:ascii="Comic Sans MS" w:eastAsia="Comic Sans MS" w:hAnsi="Comic Sans MS" w:cs="Comic Sans MS"/>
                <w:color w:val="000000"/>
                <w:sz w:val="18"/>
              </w:rPr>
              <w:t>Maths team</w:t>
            </w:r>
          </w:p>
        </w:tc>
      </w:tr>
    </w:tbl>
    <w:p w14:paraId="37162F50" w14:textId="77777777" w:rsidR="004E3FF5" w:rsidRDefault="003765AB" w:rsidP="004E3FF5">
      <w:pPr>
        <w:pStyle w:val="Default"/>
      </w:pPr>
      <w:r w:rsidRPr="003765AB">
        <w:rPr>
          <w:rFonts w:ascii="Arial" w:eastAsia="Arial" w:hAnsi="Arial" w:cs="Arial"/>
          <w:b/>
          <w:sz w:val="20"/>
          <w:lang w:eastAsia="en-GB"/>
        </w:rPr>
        <w:t xml:space="preserve"> </w:t>
      </w:r>
      <w:r w:rsidR="004E3FF5">
        <w:rPr>
          <w:rFonts w:ascii="Arial" w:eastAsia="Arial" w:hAnsi="Arial" w:cs="Arial"/>
          <w:b/>
          <w:sz w:val="20"/>
          <w:lang w:eastAsia="en-GB"/>
        </w:rPr>
        <w:tab/>
      </w:r>
    </w:p>
    <w:p w14:paraId="3C88A427" w14:textId="77777777" w:rsidR="00583354" w:rsidRPr="0066663E" w:rsidRDefault="00583354" w:rsidP="00583354">
      <w:pPr>
        <w:jc w:val="center"/>
        <w:rPr>
          <w:rFonts w:ascii="Monotype Corsiva" w:hAnsi="Monotype Corsiva"/>
          <w:color w:val="0000FF"/>
          <w:sz w:val="44"/>
          <w:szCs w:val="44"/>
          <w:u w:val="single"/>
        </w:rPr>
      </w:pPr>
      <w:r w:rsidRPr="0066663E">
        <w:rPr>
          <w:rFonts w:ascii="Monotype Corsiva" w:hAnsi="Monotype Corsiva"/>
          <w:color w:val="0000FF"/>
          <w:sz w:val="44"/>
          <w:szCs w:val="44"/>
          <w:u w:val="single"/>
        </w:rPr>
        <w:t xml:space="preserve">Our </w:t>
      </w:r>
      <w:r>
        <w:rPr>
          <w:rFonts w:ascii="Monotype Corsiva" w:hAnsi="Monotype Corsiva"/>
          <w:color w:val="0000FF"/>
          <w:sz w:val="44"/>
          <w:szCs w:val="44"/>
          <w:u w:val="single"/>
        </w:rPr>
        <w:t>Vi</w:t>
      </w:r>
      <w:r w:rsidRPr="0066663E">
        <w:rPr>
          <w:rFonts w:ascii="Monotype Corsiva" w:hAnsi="Monotype Corsiva"/>
          <w:color w:val="0000FF"/>
          <w:sz w:val="44"/>
          <w:szCs w:val="44"/>
          <w:u w:val="single"/>
        </w:rPr>
        <w:t>sion</w:t>
      </w:r>
    </w:p>
    <w:p w14:paraId="610E45C8" w14:textId="77777777" w:rsidR="00583354" w:rsidRDefault="00583354" w:rsidP="00583354">
      <w:pPr>
        <w:spacing w:after="120"/>
        <w:jc w:val="center"/>
        <w:rPr>
          <w:rFonts w:ascii="Monotype Corsiva" w:hAnsi="Monotype Corsiva"/>
          <w:b/>
          <w:sz w:val="28"/>
          <w:szCs w:val="28"/>
        </w:rPr>
      </w:pPr>
      <w:r w:rsidRPr="00FA24C0">
        <w:rPr>
          <w:rFonts w:ascii="Monotype Corsiva" w:hAnsi="Monotype Corsiva"/>
          <w:b/>
          <w:sz w:val="28"/>
          <w:szCs w:val="28"/>
        </w:rPr>
        <w:t>Living and learning with faith, friendship and fun</w:t>
      </w:r>
    </w:p>
    <w:p w14:paraId="7B97ECC8" w14:textId="77777777" w:rsidR="00583354" w:rsidRPr="00FA24C0" w:rsidRDefault="00583354" w:rsidP="00583354">
      <w:pPr>
        <w:spacing w:after="120"/>
        <w:jc w:val="center"/>
        <w:rPr>
          <w:rFonts w:ascii="Monotype Corsiva" w:hAnsi="Monotype Corsiva"/>
          <w:sz w:val="28"/>
          <w:szCs w:val="28"/>
        </w:rPr>
      </w:pPr>
      <w:r>
        <w:rPr>
          <w:rFonts w:ascii="Monotype Corsiva" w:hAnsi="Monotype Corsiva"/>
          <w:sz w:val="28"/>
          <w:szCs w:val="28"/>
        </w:rPr>
        <w:t>Charing School is an inclusive family, proud of our faith in God and our friendship with our community. We develop respect, aspiration, curiosity, tolerance and determination. We are a creative, compassionate and confident team.</w:t>
      </w:r>
    </w:p>
    <w:p w14:paraId="5270B31C" w14:textId="77777777" w:rsidR="00E20951" w:rsidRPr="004E3FF5" w:rsidRDefault="00E20951" w:rsidP="00E20951">
      <w:pPr>
        <w:pStyle w:val="Default"/>
        <w:jc w:val="center"/>
        <w:rPr>
          <w:i/>
          <w:iCs/>
          <w:color w:val="0070C0"/>
          <w:sz w:val="28"/>
          <w:szCs w:val="28"/>
        </w:rPr>
      </w:pPr>
    </w:p>
    <w:p w14:paraId="1181A867" w14:textId="77777777" w:rsidR="00583354" w:rsidRDefault="00583354" w:rsidP="00776745">
      <w:pPr>
        <w:pStyle w:val="Default"/>
        <w:rPr>
          <w:rFonts w:ascii="Comic Sans MS" w:hAnsi="Comic Sans MS" w:cs="Comic Sans MS"/>
          <w:b/>
          <w:bCs/>
          <w:color w:val="auto"/>
          <w:sz w:val="28"/>
          <w:szCs w:val="28"/>
        </w:rPr>
      </w:pPr>
    </w:p>
    <w:p w14:paraId="4894200C" w14:textId="3D67A98A" w:rsidR="00776745" w:rsidRPr="008F64F0" w:rsidRDefault="00776745" w:rsidP="00776745">
      <w:pPr>
        <w:pStyle w:val="Default"/>
        <w:rPr>
          <w:rFonts w:ascii="Comic Sans MS" w:hAnsi="Comic Sans MS" w:cs="Comic Sans MS"/>
          <w:color w:val="auto"/>
          <w:sz w:val="28"/>
          <w:szCs w:val="28"/>
        </w:rPr>
      </w:pPr>
      <w:r w:rsidRPr="008F64F0">
        <w:rPr>
          <w:rFonts w:ascii="Comic Sans MS" w:hAnsi="Comic Sans MS" w:cs="Comic Sans MS"/>
          <w:b/>
          <w:bCs/>
          <w:color w:val="auto"/>
          <w:sz w:val="28"/>
          <w:szCs w:val="28"/>
        </w:rPr>
        <w:lastRenderedPageBreak/>
        <w:t xml:space="preserve">School Aims and Objectives </w:t>
      </w:r>
    </w:p>
    <w:p w14:paraId="759E5542" w14:textId="77777777" w:rsidR="00776745" w:rsidRPr="008F64F0" w:rsidRDefault="00776745" w:rsidP="00776745">
      <w:pPr>
        <w:autoSpaceDE w:val="0"/>
        <w:autoSpaceDN w:val="0"/>
        <w:adjustRightInd w:val="0"/>
        <w:spacing w:after="0" w:line="240" w:lineRule="auto"/>
        <w:rPr>
          <w:rFonts w:ascii="Comic Sans MS" w:hAnsi="Comic Sans MS" w:cs="Comic Sans MS"/>
          <w:sz w:val="20"/>
          <w:szCs w:val="20"/>
        </w:rPr>
      </w:pPr>
      <w:r w:rsidRPr="008F64F0">
        <w:rPr>
          <w:rFonts w:ascii="Comic Sans MS" w:hAnsi="Comic Sans MS" w:cs="Comic Sans MS"/>
          <w:sz w:val="20"/>
          <w:szCs w:val="20"/>
        </w:rPr>
        <w:t xml:space="preserve">Charing CE Primary School aims to enable all children the opportunity to achieve their best academically, emotionally and socially through: </w:t>
      </w:r>
    </w:p>
    <w:p w14:paraId="5639AA34" w14:textId="77777777" w:rsidR="00776745" w:rsidRPr="008F64F0" w:rsidRDefault="00776745" w:rsidP="00776745">
      <w:p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 xml:space="preserve"> Providing high quality learning to enable children to acquire the skills, knowledge and concepts relevant to their future; </w:t>
      </w:r>
    </w:p>
    <w:p w14:paraId="7D437603" w14:textId="77777777" w:rsidR="00776745" w:rsidRPr="008F64F0" w:rsidRDefault="00776745" w:rsidP="00776745">
      <w:p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 xml:space="preserve"> Promoting an ethos of care, mutual respect and support, where effort is valued and success celebrated; </w:t>
      </w:r>
    </w:p>
    <w:p w14:paraId="20134B3A" w14:textId="77777777" w:rsidR="00776745" w:rsidRPr="008F64F0" w:rsidRDefault="00776745" w:rsidP="00776745">
      <w:pPr>
        <w:autoSpaceDE w:val="0"/>
        <w:autoSpaceDN w:val="0"/>
        <w:adjustRightInd w:val="0"/>
        <w:spacing w:after="0" w:line="240" w:lineRule="auto"/>
        <w:rPr>
          <w:rFonts w:ascii="Comic Sans MS" w:hAnsi="Comic Sans MS" w:cs="Comic Sans MS"/>
          <w:sz w:val="20"/>
          <w:szCs w:val="20"/>
        </w:rPr>
      </w:pPr>
      <w:r w:rsidRPr="008F64F0">
        <w:rPr>
          <w:rFonts w:ascii="Comic Sans MS" w:hAnsi="Comic Sans MS" w:cs="Comic Sans MS"/>
          <w:sz w:val="20"/>
          <w:szCs w:val="20"/>
        </w:rPr>
        <w:t xml:space="preserve"> Enabling children to become active, responsible and caring members of the school and wider community. </w:t>
      </w:r>
    </w:p>
    <w:p w14:paraId="1F39A68C" w14:textId="77777777" w:rsidR="00776745" w:rsidRPr="008F64F0" w:rsidRDefault="00776745" w:rsidP="00776745">
      <w:pPr>
        <w:autoSpaceDE w:val="0"/>
        <w:autoSpaceDN w:val="0"/>
        <w:adjustRightInd w:val="0"/>
        <w:spacing w:after="0" w:line="240" w:lineRule="auto"/>
        <w:rPr>
          <w:rFonts w:ascii="Comic Sans MS" w:hAnsi="Comic Sans MS" w:cs="Comic Sans MS"/>
          <w:sz w:val="20"/>
          <w:szCs w:val="20"/>
        </w:rPr>
      </w:pPr>
    </w:p>
    <w:p w14:paraId="01B6FE5D" w14:textId="77777777" w:rsidR="00776745" w:rsidRPr="008F64F0" w:rsidRDefault="00776745" w:rsidP="00776745">
      <w:pPr>
        <w:autoSpaceDE w:val="0"/>
        <w:autoSpaceDN w:val="0"/>
        <w:adjustRightInd w:val="0"/>
        <w:spacing w:after="0" w:line="240" w:lineRule="auto"/>
        <w:rPr>
          <w:rFonts w:ascii="Comic Sans MS" w:hAnsi="Comic Sans MS" w:cs="Comic Sans MS"/>
          <w:sz w:val="20"/>
          <w:szCs w:val="20"/>
        </w:rPr>
      </w:pPr>
      <w:r w:rsidRPr="008F64F0">
        <w:rPr>
          <w:rFonts w:ascii="Comic Sans MS" w:hAnsi="Comic Sans MS" w:cs="Comic Sans MS"/>
          <w:sz w:val="20"/>
          <w:szCs w:val="20"/>
        </w:rPr>
        <w:t xml:space="preserve">The school works towards these aims by: </w:t>
      </w:r>
    </w:p>
    <w:p w14:paraId="6448DD6C" w14:textId="3F1AA143" w:rsidR="00776745" w:rsidRPr="008F64F0" w:rsidRDefault="00776745" w:rsidP="00776745">
      <w:p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 xml:space="preserve"> Promoting high quality learning </w:t>
      </w:r>
      <w:r w:rsidRPr="00FE168D">
        <w:rPr>
          <w:rFonts w:ascii="Comic Sans MS" w:hAnsi="Comic Sans MS" w:cs="Comic Sans MS"/>
          <w:sz w:val="20"/>
          <w:szCs w:val="20"/>
        </w:rPr>
        <w:t>and attainment</w:t>
      </w:r>
      <w:r w:rsidR="006661D5" w:rsidRPr="00FE168D">
        <w:rPr>
          <w:rFonts w:ascii="Comic Sans MS" w:hAnsi="Comic Sans MS" w:cs="Comic Sans MS"/>
          <w:sz w:val="20"/>
          <w:szCs w:val="20"/>
        </w:rPr>
        <w:t xml:space="preserve"> for all</w:t>
      </w:r>
      <w:r w:rsidRPr="00FE168D">
        <w:rPr>
          <w:rFonts w:ascii="Comic Sans MS" w:hAnsi="Comic Sans MS" w:cs="Comic Sans MS"/>
          <w:sz w:val="20"/>
          <w:szCs w:val="20"/>
        </w:rPr>
        <w:t>;</w:t>
      </w:r>
      <w:r w:rsidRPr="008F64F0">
        <w:rPr>
          <w:rFonts w:ascii="Comic Sans MS" w:hAnsi="Comic Sans MS" w:cs="Comic Sans MS"/>
          <w:sz w:val="20"/>
          <w:szCs w:val="20"/>
        </w:rPr>
        <w:t xml:space="preserve"> </w:t>
      </w:r>
    </w:p>
    <w:p w14:paraId="5A635572" w14:textId="77777777" w:rsidR="00776745" w:rsidRPr="008F64F0" w:rsidRDefault="00776745" w:rsidP="00776745">
      <w:p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 xml:space="preserve"> Providing high quality curriculum entitlement and a high quality learning environment; </w:t>
      </w:r>
    </w:p>
    <w:p w14:paraId="2FD1E5C2" w14:textId="72B83C9D" w:rsidR="00776745" w:rsidRPr="008F64F0" w:rsidRDefault="00776745" w:rsidP="00776745">
      <w:pPr>
        <w:autoSpaceDE w:val="0"/>
        <w:autoSpaceDN w:val="0"/>
        <w:adjustRightInd w:val="0"/>
        <w:spacing w:after="0" w:line="240" w:lineRule="auto"/>
        <w:rPr>
          <w:rFonts w:ascii="Comic Sans MS" w:hAnsi="Comic Sans MS" w:cs="Comic Sans MS"/>
          <w:sz w:val="20"/>
          <w:szCs w:val="20"/>
        </w:rPr>
      </w:pPr>
      <w:r w:rsidRPr="008F64F0">
        <w:rPr>
          <w:rFonts w:ascii="Comic Sans MS" w:hAnsi="Comic Sans MS" w:cs="Comic Sans MS"/>
          <w:sz w:val="20"/>
          <w:szCs w:val="20"/>
        </w:rPr>
        <w:t xml:space="preserve"> Promoting the Christian Values to enable the children to value themselves and each other; the Core Values are: </w:t>
      </w:r>
      <w:r w:rsidR="006661D5">
        <w:rPr>
          <w:rFonts w:ascii="Comic Sans MS" w:hAnsi="Comic Sans MS" w:cs="Comic Sans MS"/>
          <w:sz w:val="20"/>
          <w:szCs w:val="20"/>
        </w:rPr>
        <w:t>confidence</w:t>
      </w:r>
      <w:r w:rsidRPr="008F64F0">
        <w:rPr>
          <w:rFonts w:ascii="Comic Sans MS" w:hAnsi="Comic Sans MS" w:cs="Comic Sans MS"/>
          <w:sz w:val="20"/>
          <w:szCs w:val="20"/>
        </w:rPr>
        <w:t xml:space="preserve">, friendship, </w:t>
      </w:r>
      <w:r w:rsidR="006661D5">
        <w:rPr>
          <w:rFonts w:ascii="Comic Sans MS" w:hAnsi="Comic Sans MS" w:cs="Comic Sans MS"/>
          <w:sz w:val="20"/>
          <w:szCs w:val="20"/>
        </w:rPr>
        <w:t>determination, faith, respect</w:t>
      </w:r>
      <w:r w:rsidRPr="008F64F0">
        <w:rPr>
          <w:rFonts w:ascii="Comic Sans MS" w:hAnsi="Comic Sans MS" w:cs="Comic Sans MS"/>
          <w:sz w:val="20"/>
          <w:szCs w:val="20"/>
        </w:rPr>
        <w:t>.</w:t>
      </w:r>
    </w:p>
    <w:p w14:paraId="22681A2C" w14:textId="77777777" w:rsidR="00776745" w:rsidRPr="008F64F0" w:rsidRDefault="00776745" w:rsidP="00776745">
      <w:pPr>
        <w:autoSpaceDE w:val="0"/>
        <w:autoSpaceDN w:val="0"/>
        <w:adjustRightInd w:val="0"/>
        <w:spacing w:after="0" w:line="240" w:lineRule="auto"/>
        <w:rPr>
          <w:rFonts w:ascii="Comic Sans MS" w:hAnsi="Comic Sans MS" w:cs="Comic Sans MS"/>
          <w:sz w:val="20"/>
          <w:szCs w:val="20"/>
        </w:rPr>
      </w:pPr>
      <w:r w:rsidRPr="008F64F0">
        <w:rPr>
          <w:rFonts w:ascii="Comic Sans MS" w:hAnsi="Comic Sans MS" w:cs="Comic Sans MS"/>
          <w:sz w:val="20"/>
          <w:szCs w:val="20"/>
        </w:rPr>
        <w:t xml:space="preserve"> Promoting an effective partnership with parents and the wider community. </w:t>
      </w:r>
    </w:p>
    <w:p w14:paraId="0EC0C388" w14:textId="77777777" w:rsidR="00314C19" w:rsidRPr="008F64F0" w:rsidRDefault="00314C19" w:rsidP="00776745">
      <w:pPr>
        <w:autoSpaceDE w:val="0"/>
        <w:autoSpaceDN w:val="0"/>
        <w:adjustRightInd w:val="0"/>
        <w:spacing w:after="0" w:line="240" w:lineRule="auto"/>
        <w:rPr>
          <w:rFonts w:ascii="Comic Sans MS" w:hAnsi="Comic Sans MS" w:cs="Comic Sans MS"/>
          <w:sz w:val="20"/>
          <w:szCs w:val="20"/>
        </w:rPr>
      </w:pPr>
    </w:p>
    <w:p w14:paraId="1419FF11" w14:textId="77777777" w:rsidR="00314C19" w:rsidRPr="008F64F0" w:rsidRDefault="00314C19" w:rsidP="00314C19">
      <w:pPr>
        <w:pStyle w:val="Default"/>
        <w:rPr>
          <w:rFonts w:ascii="Comic Sans MS" w:hAnsi="Comic Sans MS" w:cs="Comic Sans MS"/>
          <w:b/>
          <w:bCs/>
          <w:color w:val="auto"/>
          <w:sz w:val="28"/>
          <w:szCs w:val="28"/>
        </w:rPr>
      </w:pPr>
      <w:r w:rsidRPr="008F64F0">
        <w:rPr>
          <w:rFonts w:ascii="Comic Sans MS" w:hAnsi="Comic Sans MS" w:cs="Comic Sans MS"/>
          <w:b/>
          <w:bCs/>
          <w:color w:val="auto"/>
          <w:sz w:val="28"/>
          <w:szCs w:val="28"/>
        </w:rPr>
        <w:t>School’s Maths Vision Statement</w:t>
      </w:r>
    </w:p>
    <w:p w14:paraId="6F5C7F54" w14:textId="6ACF55D7" w:rsidR="00776745" w:rsidRPr="008F64F0" w:rsidRDefault="00143C66" w:rsidP="00143C66">
      <w:pPr>
        <w:autoSpaceDE w:val="0"/>
        <w:autoSpaceDN w:val="0"/>
        <w:adjustRightInd w:val="0"/>
        <w:spacing w:after="0" w:line="240" w:lineRule="auto"/>
        <w:rPr>
          <w:rFonts w:ascii="Comic Sans MS" w:hAnsi="Comic Sans MS" w:cs="Comic Sans MS"/>
          <w:sz w:val="20"/>
          <w:szCs w:val="20"/>
        </w:rPr>
      </w:pPr>
      <w:r w:rsidRPr="00143C66">
        <w:rPr>
          <w:rFonts w:ascii="Comic Sans MS" w:hAnsi="Comic Sans MS" w:cs="Comic Sans MS"/>
          <w:sz w:val="20"/>
          <w:szCs w:val="20"/>
        </w:rPr>
        <w:t xml:space="preserve">The basic skills of mathematics are vital for the life opportunities of our children. Our aim is for all children to think mathematically, enabling them to reason, solve problems and </w:t>
      </w:r>
      <w:r>
        <w:rPr>
          <w:rFonts w:ascii="Comic Sans MS" w:hAnsi="Comic Sans MS" w:cs="Comic Sans MS"/>
          <w:sz w:val="20"/>
          <w:szCs w:val="20"/>
        </w:rPr>
        <w:t>take</w:t>
      </w:r>
      <w:r w:rsidRPr="00143C66">
        <w:rPr>
          <w:rFonts w:ascii="Comic Sans MS" w:hAnsi="Comic Sans MS" w:cs="Comic Sans MS"/>
          <w:sz w:val="20"/>
          <w:szCs w:val="20"/>
        </w:rPr>
        <w:t xml:space="preserve"> risk</w:t>
      </w:r>
      <w:r>
        <w:rPr>
          <w:rFonts w:ascii="Comic Sans MS" w:hAnsi="Comic Sans MS" w:cs="Comic Sans MS"/>
          <w:sz w:val="20"/>
          <w:szCs w:val="20"/>
        </w:rPr>
        <w:t>s</w:t>
      </w:r>
      <w:r w:rsidRPr="00143C66">
        <w:rPr>
          <w:rFonts w:ascii="Comic Sans MS" w:hAnsi="Comic Sans MS" w:cs="Comic Sans MS"/>
          <w:sz w:val="20"/>
          <w:szCs w:val="20"/>
        </w:rPr>
        <w:t xml:space="preserve"> in </w:t>
      </w:r>
      <w:r>
        <w:rPr>
          <w:rFonts w:ascii="Comic Sans MS" w:hAnsi="Comic Sans MS" w:cs="Comic Sans MS"/>
          <w:sz w:val="20"/>
          <w:szCs w:val="20"/>
        </w:rPr>
        <w:t>choosing a method to solve problems</w:t>
      </w:r>
      <w:r w:rsidRPr="00143C66">
        <w:rPr>
          <w:rFonts w:ascii="Comic Sans MS" w:hAnsi="Comic Sans MS" w:cs="Comic Sans MS"/>
          <w:sz w:val="20"/>
          <w:szCs w:val="20"/>
        </w:rPr>
        <w:t xml:space="preserve">. At Charing Primary School, we </w:t>
      </w:r>
      <w:r w:rsidR="00FC338E" w:rsidRPr="00FC338E">
        <w:rPr>
          <w:rFonts w:ascii="Comic Sans MS" w:hAnsi="Comic Sans MS" w:cs="Comic Sans MS"/>
          <w:sz w:val="20"/>
          <w:szCs w:val="20"/>
        </w:rPr>
        <w:t>are developing</w:t>
      </w:r>
      <w:r w:rsidR="00C91941" w:rsidRPr="00FC338E">
        <w:rPr>
          <w:rFonts w:ascii="Comic Sans MS" w:hAnsi="Comic Sans MS" w:cs="Comic Sans MS"/>
          <w:sz w:val="20"/>
          <w:szCs w:val="20"/>
        </w:rPr>
        <w:t xml:space="preserve"> </w:t>
      </w:r>
      <w:r w:rsidR="00C91941">
        <w:rPr>
          <w:rFonts w:ascii="Comic Sans MS" w:hAnsi="Comic Sans MS" w:cs="Comic Sans MS"/>
          <w:sz w:val="20"/>
          <w:szCs w:val="20"/>
        </w:rPr>
        <w:t xml:space="preserve">a </w:t>
      </w:r>
      <w:r w:rsidRPr="00143C66">
        <w:rPr>
          <w:rFonts w:ascii="Comic Sans MS" w:hAnsi="Comic Sans MS" w:cs="Comic Sans MS"/>
          <w:sz w:val="20"/>
          <w:szCs w:val="20"/>
        </w:rPr>
        <w:t xml:space="preserve">Maths Mastery curriculum to ensure every child can achieve excellence in Maths through fluency, reasoning and problem solving. We aim to enable children to experience a sense of awe and wonder as they solve a problem for the first time, discover, different solutions and make links between different areas of Mathematics. We </w:t>
      </w:r>
      <w:r>
        <w:rPr>
          <w:rFonts w:ascii="Comic Sans MS" w:hAnsi="Comic Sans MS" w:cs="Comic Sans MS"/>
          <w:sz w:val="20"/>
          <w:szCs w:val="20"/>
        </w:rPr>
        <w:t xml:space="preserve">aim to </w:t>
      </w:r>
      <w:r w:rsidRPr="00143C66">
        <w:rPr>
          <w:rFonts w:ascii="Comic Sans MS" w:hAnsi="Comic Sans MS" w:cs="Comic Sans MS"/>
          <w:sz w:val="20"/>
          <w:szCs w:val="20"/>
        </w:rPr>
        <w:t>ensure children have a deep understanding of the subject through a concrete, pictorial and abstract approach to enable pupils to fully understand what they are learning.</w:t>
      </w:r>
    </w:p>
    <w:p w14:paraId="4A8D9AEC" w14:textId="77777777" w:rsidR="00776745" w:rsidRPr="008F64F0" w:rsidRDefault="00776745" w:rsidP="00776745">
      <w:pPr>
        <w:autoSpaceDE w:val="0"/>
        <w:autoSpaceDN w:val="0"/>
        <w:adjustRightInd w:val="0"/>
        <w:spacing w:after="0" w:line="240" w:lineRule="auto"/>
        <w:rPr>
          <w:rFonts w:ascii="Comic Sans MS" w:hAnsi="Comic Sans MS" w:cs="Comic Sans MS"/>
          <w:sz w:val="20"/>
          <w:szCs w:val="20"/>
        </w:rPr>
      </w:pPr>
    </w:p>
    <w:p w14:paraId="357D2EAB" w14:textId="77777777" w:rsidR="00776745" w:rsidRPr="008F64F0" w:rsidRDefault="00776745" w:rsidP="00776745">
      <w:pPr>
        <w:autoSpaceDE w:val="0"/>
        <w:autoSpaceDN w:val="0"/>
        <w:adjustRightInd w:val="0"/>
        <w:spacing w:after="0" w:line="240" w:lineRule="auto"/>
        <w:rPr>
          <w:rFonts w:ascii="Comic Sans MS" w:hAnsi="Comic Sans MS" w:cs="Comic Sans MS"/>
          <w:sz w:val="32"/>
          <w:szCs w:val="32"/>
        </w:rPr>
      </w:pPr>
      <w:r w:rsidRPr="008F64F0">
        <w:rPr>
          <w:rFonts w:ascii="Comic Sans MS" w:hAnsi="Comic Sans MS" w:cs="Comic Sans MS"/>
          <w:b/>
          <w:bCs/>
          <w:sz w:val="32"/>
          <w:szCs w:val="32"/>
        </w:rPr>
        <w:t xml:space="preserve">Implementation of the Mathematics Policy </w:t>
      </w:r>
    </w:p>
    <w:p w14:paraId="1E743548" w14:textId="77777777" w:rsidR="00776745" w:rsidRPr="008F64F0" w:rsidRDefault="00776745" w:rsidP="00776745">
      <w:pPr>
        <w:autoSpaceDE w:val="0"/>
        <w:autoSpaceDN w:val="0"/>
        <w:adjustRightInd w:val="0"/>
        <w:spacing w:after="37" w:line="240" w:lineRule="auto"/>
        <w:rPr>
          <w:rFonts w:ascii="Comic Sans MS" w:hAnsi="Comic Sans MS" w:cs="Comic Sans MS"/>
          <w:sz w:val="23"/>
          <w:szCs w:val="23"/>
        </w:rPr>
      </w:pPr>
      <w:r w:rsidRPr="008F64F0">
        <w:rPr>
          <w:rFonts w:ascii="Comic Sans MS" w:hAnsi="Comic Sans MS" w:cs="Comic Sans MS"/>
          <w:b/>
          <w:bCs/>
          <w:sz w:val="23"/>
          <w:szCs w:val="23"/>
        </w:rPr>
        <w:t xml:space="preserve">1. The National Curriculum for Mathematics (Programmes of Study) </w:t>
      </w:r>
    </w:p>
    <w:p w14:paraId="6B2CD8DB" w14:textId="77777777" w:rsidR="00776745" w:rsidRPr="008F64F0" w:rsidRDefault="00776745" w:rsidP="00776745">
      <w:pPr>
        <w:autoSpaceDE w:val="0"/>
        <w:autoSpaceDN w:val="0"/>
        <w:adjustRightInd w:val="0"/>
        <w:spacing w:after="37" w:line="240" w:lineRule="auto"/>
        <w:rPr>
          <w:rFonts w:ascii="Comic Sans MS" w:hAnsi="Comic Sans MS" w:cs="Comic Sans MS"/>
          <w:sz w:val="20"/>
          <w:szCs w:val="20"/>
        </w:rPr>
      </w:pPr>
      <w:r w:rsidRPr="008F64F0">
        <w:rPr>
          <w:rFonts w:ascii="Comic Sans MS" w:hAnsi="Comic Sans MS" w:cs="Comic Sans MS"/>
          <w:sz w:val="20"/>
          <w:szCs w:val="20"/>
        </w:rPr>
        <w:t xml:space="preserve"> Charing CE Primary School teach the child and not </w:t>
      </w:r>
      <w:r w:rsidR="00314C19" w:rsidRPr="008F64F0">
        <w:rPr>
          <w:rFonts w:ascii="Comic Sans MS" w:hAnsi="Comic Sans MS" w:cs="Comic Sans MS"/>
          <w:sz w:val="20"/>
          <w:szCs w:val="20"/>
        </w:rPr>
        <w:t xml:space="preserve">just </w:t>
      </w:r>
      <w:r w:rsidRPr="008F64F0">
        <w:rPr>
          <w:rFonts w:ascii="Comic Sans MS" w:hAnsi="Comic Sans MS" w:cs="Comic Sans MS"/>
          <w:sz w:val="20"/>
          <w:szCs w:val="20"/>
        </w:rPr>
        <w:t xml:space="preserve">the curriculum. </w:t>
      </w:r>
    </w:p>
    <w:p w14:paraId="32883143" w14:textId="50039FFF" w:rsidR="00776745" w:rsidRPr="008F64F0" w:rsidRDefault="00776745" w:rsidP="00776745">
      <w:pPr>
        <w:autoSpaceDE w:val="0"/>
        <w:autoSpaceDN w:val="0"/>
        <w:adjustRightInd w:val="0"/>
        <w:spacing w:after="37" w:line="240" w:lineRule="auto"/>
        <w:rPr>
          <w:rFonts w:ascii="Comic Sans MS" w:hAnsi="Comic Sans MS" w:cs="Comic Sans MS"/>
          <w:sz w:val="20"/>
          <w:szCs w:val="20"/>
        </w:rPr>
      </w:pPr>
      <w:r w:rsidRPr="00FE168D">
        <w:rPr>
          <w:rFonts w:ascii="Comic Sans MS" w:hAnsi="Comic Sans MS" w:cs="Comic Sans MS"/>
          <w:sz w:val="20"/>
          <w:szCs w:val="20"/>
        </w:rPr>
        <w:t> Teaching and learning is differentiated to best match the needs of the clas</w:t>
      </w:r>
      <w:r w:rsidR="00E455AF" w:rsidRPr="00FE168D">
        <w:rPr>
          <w:rFonts w:ascii="Comic Sans MS" w:hAnsi="Comic Sans MS" w:cs="Comic Sans MS"/>
          <w:sz w:val="20"/>
          <w:szCs w:val="20"/>
        </w:rPr>
        <w:t>s and the individuals within it</w:t>
      </w:r>
      <w:r w:rsidR="00FC338E" w:rsidRPr="00FE168D">
        <w:rPr>
          <w:rFonts w:ascii="Comic Sans MS" w:hAnsi="Comic Sans MS" w:cs="Comic Sans MS"/>
          <w:sz w:val="20"/>
          <w:szCs w:val="20"/>
        </w:rPr>
        <w:t>.</w:t>
      </w:r>
    </w:p>
    <w:p w14:paraId="2DD699CD" w14:textId="1715ECB9" w:rsidR="00776745" w:rsidRPr="008F64F0" w:rsidRDefault="00776745" w:rsidP="00776745">
      <w:pPr>
        <w:autoSpaceDE w:val="0"/>
        <w:autoSpaceDN w:val="0"/>
        <w:adjustRightInd w:val="0"/>
        <w:spacing w:after="37" w:line="240" w:lineRule="auto"/>
        <w:rPr>
          <w:rFonts w:ascii="Comic Sans MS" w:hAnsi="Comic Sans MS" w:cs="Comic Sans MS"/>
          <w:sz w:val="20"/>
          <w:szCs w:val="20"/>
        </w:rPr>
      </w:pPr>
      <w:r w:rsidRPr="00FE168D">
        <w:rPr>
          <w:rFonts w:ascii="Comic Sans MS" w:hAnsi="Comic Sans MS" w:cs="Comic Sans MS"/>
          <w:sz w:val="20"/>
          <w:szCs w:val="20"/>
        </w:rPr>
        <w:t> If the needs of the children are best met following an alternative plan, which deviates from the</w:t>
      </w:r>
      <w:r w:rsidR="00FC338E" w:rsidRPr="00FE168D">
        <w:rPr>
          <w:rFonts w:ascii="Comic Sans MS" w:hAnsi="Comic Sans MS" w:cs="Comic Sans MS"/>
          <w:sz w:val="20"/>
          <w:szCs w:val="20"/>
        </w:rPr>
        <w:t xml:space="preserve"> long term planning</w:t>
      </w:r>
      <w:r w:rsidRPr="00FE168D">
        <w:rPr>
          <w:rFonts w:ascii="Comic Sans MS" w:hAnsi="Comic Sans MS" w:cs="Comic Sans MS"/>
          <w:sz w:val="20"/>
          <w:szCs w:val="20"/>
        </w:rPr>
        <w:t xml:space="preserve">, then the class teacher </w:t>
      </w:r>
      <w:r w:rsidR="001F0AE7" w:rsidRPr="00FE168D">
        <w:rPr>
          <w:rFonts w:ascii="Comic Sans MS" w:hAnsi="Comic Sans MS" w:cs="Comic Sans MS"/>
          <w:sz w:val="20"/>
          <w:szCs w:val="20"/>
        </w:rPr>
        <w:t>and maths lead</w:t>
      </w:r>
      <w:r w:rsidRPr="00FE168D">
        <w:rPr>
          <w:rFonts w:ascii="Comic Sans MS" w:hAnsi="Comic Sans MS" w:cs="Comic Sans MS"/>
          <w:sz w:val="20"/>
          <w:szCs w:val="20"/>
        </w:rPr>
        <w:t xml:space="preserve"> discuss this and decide on a way forward.</w:t>
      </w:r>
      <w:r w:rsidRPr="008F64F0">
        <w:rPr>
          <w:rFonts w:ascii="Comic Sans MS" w:hAnsi="Comic Sans MS" w:cs="Comic Sans MS"/>
          <w:sz w:val="20"/>
          <w:szCs w:val="20"/>
        </w:rPr>
        <w:t xml:space="preserve"> </w:t>
      </w:r>
    </w:p>
    <w:p w14:paraId="1CD72BBC" w14:textId="4A4874FB" w:rsidR="00776745" w:rsidRDefault="00370E1B" w:rsidP="00776745">
      <w:pPr>
        <w:autoSpaceDE w:val="0"/>
        <w:autoSpaceDN w:val="0"/>
        <w:adjustRightInd w:val="0"/>
        <w:spacing w:after="37" w:line="240" w:lineRule="auto"/>
        <w:rPr>
          <w:rFonts w:ascii="Comic Sans MS" w:hAnsi="Comic Sans MS" w:cs="Comic Sans MS"/>
          <w:b/>
          <w:bCs/>
          <w:sz w:val="23"/>
          <w:szCs w:val="23"/>
        </w:rPr>
      </w:pPr>
      <w:r w:rsidRPr="008F64F0">
        <w:rPr>
          <w:rFonts w:ascii="Comic Sans MS" w:hAnsi="Comic Sans MS" w:cs="Comic Sans MS"/>
          <w:b/>
          <w:bCs/>
          <w:sz w:val="23"/>
          <w:szCs w:val="23"/>
        </w:rPr>
        <w:t>2. Lesson</w:t>
      </w:r>
      <w:r w:rsidR="00776745" w:rsidRPr="008F64F0">
        <w:rPr>
          <w:rFonts w:ascii="Comic Sans MS" w:hAnsi="Comic Sans MS" w:cs="Comic Sans MS"/>
          <w:b/>
          <w:bCs/>
          <w:sz w:val="23"/>
          <w:szCs w:val="23"/>
        </w:rPr>
        <w:t xml:space="preserve"> organisation </w:t>
      </w:r>
    </w:p>
    <w:p w14:paraId="58BC91E1" w14:textId="6C62C29D" w:rsidR="005F0DA5" w:rsidRPr="005F0DA5" w:rsidRDefault="005F0DA5" w:rsidP="00776745">
      <w:pPr>
        <w:autoSpaceDE w:val="0"/>
        <w:autoSpaceDN w:val="0"/>
        <w:adjustRightInd w:val="0"/>
        <w:spacing w:after="37" w:line="240" w:lineRule="auto"/>
        <w:rPr>
          <w:rFonts w:ascii="Comic Sans MS" w:hAnsi="Comic Sans MS" w:cs="Comic Sans MS"/>
          <w:b/>
          <w:bCs/>
          <w:sz w:val="23"/>
          <w:szCs w:val="23"/>
          <w:u w:val="single"/>
        </w:rPr>
      </w:pPr>
      <w:r w:rsidRPr="005F0DA5">
        <w:rPr>
          <w:rFonts w:ascii="Comic Sans MS" w:hAnsi="Comic Sans MS" w:cs="Comic Sans MS"/>
          <w:b/>
          <w:bCs/>
          <w:sz w:val="23"/>
          <w:szCs w:val="23"/>
          <w:u w:val="single"/>
        </w:rPr>
        <w:t xml:space="preserve">Preschool </w:t>
      </w:r>
    </w:p>
    <w:p w14:paraId="23D0FC12" w14:textId="34E629E8" w:rsidR="005F0DA5" w:rsidRPr="005F0DA5" w:rsidRDefault="005F0DA5" w:rsidP="00776745">
      <w:pPr>
        <w:autoSpaceDE w:val="0"/>
        <w:autoSpaceDN w:val="0"/>
        <w:adjustRightInd w:val="0"/>
        <w:spacing w:after="37" w:line="240" w:lineRule="auto"/>
        <w:rPr>
          <w:rFonts w:ascii="Comic Sans MS" w:hAnsi="Comic Sans MS" w:cs="Comic Sans MS"/>
          <w:sz w:val="20"/>
          <w:szCs w:val="20"/>
        </w:rPr>
      </w:pPr>
      <w:r w:rsidRPr="005F0DA5">
        <w:rPr>
          <w:rFonts w:ascii="Comic Sans MS" w:hAnsi="Comic Sans MS" w:cs="Comic Sans MS"/>
          <w:sz w:val="20"/>
          <w:szCs w:val="20"/>
        </w:rPr>
        <w:t xml:space="preserve">See separate document on maths page </w:t>
      </w:r>
    </w:p>
    <w:p w14:paraId="2BB254E6" w14:textId="1ED5A36A" w:rsidR="001B737A" w:rsidRPr="005F0DA5" w:rsidRDefault="001B737A" w:rsidP="00776745">
      <w:pPr>
        <w:autoSpaceDE w:val="0"/>
        <w:autoSpaceDN w:val="0"/>
        <w:adjustRightInd w:val="0"/>
        <w:spacing w:after="37" w:line="240" w:lineRule="auto"/>
        <w:rPr>
          <w:rFonts w:ascii="Comic Sans MS" w:hAnsi="Comic Sans MS" w:cs="Comic Sans MS"/>
          <w:b/>
          <w:bCs/>
          <w:sz w:val="23"/>
          <w:szCs w:val="23"/>
          <w:u w:val="single"/>
        </w:rPr>
      </w:pPr>
      <w:r w:rsidRPr="005F0DA5">
        <w:rPr>
          <w:rFonts w:ascii="Comic Sans MS" w:hAnsi="Comic Sans MS" w:cs="Comic Sans MS"/>
          <w:b/>
          <w:bCs/>
          <w:sz w:val="23"/>
          <w:szCs w:val="23"/>
          <w:u w:val="single"/>
        </w:rPr>
        <w:t>Early Years Foundation Stage</w:t>
      </w:r>
    </w:p>
    <w:p w14:paraId="04EADBF9" w14:textId="36BB9E6B" w:rsidR="001B737A" w:rsidRPr="008F64F0" w:rsidRDefault="001B737A" w:rsidP="001B737A">
      <w:pPr>
        <w:autoSpaceDE w:val="0"/>
        <w:autoSpaceDN w:val="0"/>
        <w:adjustRightInd w:val="0"/>
        <w:spacing w:after="37" w:line="240" w:lineRule="auto"/>
        <w:rPr>
          <w:rFonts w:ascii="Comic Sans MS" w:hAnsi="Comic Sans MS" w:cs="Comic Sans MS"/>
          <w:sz w:val="20"/>
          <w:szCs w:val="20"/>
        </w:rPr>
      </w:pPr>
      <w:r w:rsidRPr="005F0DA5">
        <w:rPr>
          <w:rFonts w:ascii="Comic Sans MS" w:hAnsi="Comic Sans MS" w:cs="Comic Sans MS"/>
          <w:sz w:val="20"/>
          <w:szCs w:val="20"/>
        </w:rPr>
        <w:lastRenderedPageBreak/>
        <w:t>In the Foundation Stage (FS), teaching is planned through adult supported teaching and learning. Daily opportunities to informally develop mathematical understanding through child-initiated activities and routines are capitalised upon.</w:t>
      </w:r>
    </w:p>
    <w:p w14:paraId="56B93CB8" w14:textId="4DF8F6DE" w:rsidR="00293C38" w:rsidRPr="008F64F0" w:rsidRDefault="00293C38" w:rsidP="001B737A">
      <w:pPr>
        <w:autoSpaceDE w:val="0"/>
        <w:autoSpaceDN w:val="0"/>
        <w:adjustRightInd w:val="0"/>
        <w:spacing w:after="37" w:line="240" w:lineRule="auto"/>
        <w:rPr>
          <w:rFonts w:ascii="Comic Sans MS" w:hAnsi="Comic Sans MS" w:cs="Comic Sans MS"/>
          <w:b/>
          <w:sz w:val="20"/>
          <w:szCs w:val="20"/>
          <w:u w:val="single"/>
        </w:rPr>
      </w:pPr>
      <w:r w:rsidRPr="008F64F0">
        <w:rPr>
          <w:rFonts w:ascii="Comic Sans MS" w:hAnsi="Comic Sans MS" w:cs="Comic Sans MS"/>
          <w:b/>
          <w:sz w:val="20"/>
          <w:szCs w:val="20"/>
          <w:u w:val="single"/>
        </w:rPr>
        <w:t>KS1 and KS2</w:t>
      </w:r>
    </w:p>
    <w:p w14:paraId="05B5921C" w14:textId="1218AF26" w:rsidR="00776745" w:rsidRPr="00FE168D" w:rsidRDefault="00776745" w:rsidP="00C62570">
      <w:pPr>
        <w:autoSpaceDE w:val="0"/>
        <w:autoSpaceDN w:val="0"/>
        <w:adjustRightInd w:val="0"/>
        <w:spacing w:after="0" w:line="240" w:lineRule="auto"/>
        <w:rPr>
          <w:rFonts w:ascii="Comic Sans MS" w:hAnsi="Comic Sans MS" w:cs="Comic Sans MS"/>
          <w:sz w:val="20"/>
          <w:szCs w:val="20"/>
        </w:rPr>
      </w:pPr>
      <w:r w:rsidRPr="00FE168D">
        <w:rPr>
          <w:rFonts w:ascii="Comic Sans MS" w:hAnsi="Comic Sans MS" w:cs="Comic Sans MS"/>
          <w:sz w:val="20"/>
          <w:szCs w:val="20"/>
        </w:rPr>
        <w:t xml:space="preserve"> </w:t>
      </w:r>
      <w:r w:rsidR="00FC338E" w:rsidRPr="00FE168D">
        <w:rPr>
          <w:rFonts w:ascii="Comic Sans MS" w:hAnsi="Comic Sans MS" w:cs="Comic Sans MS"/>
          <w:sz w:val="20"/>
          <w:szCs w:val="20"/>
        </w:rPr>
        <w:t xml:space="preserve">Maths is taught </w:t>
      </w:r>
      <w:r w:rsidR="00C62570" w:rsidRPr="00FE168D">
        <w:rPr>
          <w:rFonts w:ascii="Comic Sans MS" w:hAnsi="Comic Sans MS" w:cs="Comic Sans MS"/>
          <w:sz w:val="20"/>
          <w:szCs w:val="20"/>
        </w:rPr>
        <w:t>for an hour and 5 minutes spread over</w:t>
      </w:r>
      <w:r w:rsidR="00FC338E" w:rsidRPr="00FE168D">
        <w:rPr>
          <w:rFonts w:ascii="Comic Sans MS" w:hAnsi="Comic Sans MS" w:cs="Comic Sans MS"/>
          <w:sz w:val="20"/>
          <w:szCs w:val="20"/>
        </w:rPr>
        <w:t xml:space="preserve"> two halves</w:t>
      </w:r>
      <w:r w:rsidR="00C62570" w:rsidRPr="00FE168D">
        <w:rPr>
          <w:rFonts w:ascii="Comic Sans MS" w:hAnsi="Comic Sans MS" w:cs="Comic Sans MS"/>
          <w:sz w:val="20"/>
          <w:szCs w:val="20"/>
        </w:rPr>
        <w:t xml:space="preserve">. </w:t>
      </w:r>
      <w:r w:rsidR="0084617E" w:rsidRPr="00FE168D">
        <w:rPr>
          <w:rFonts w:ascii="Comic Sans MS" w:hAnsi="Comic Sans MS" w:cs="Comic Sans MS"/>
          <w:sz w:val="20"/>
          <w:szCs w:val="20"/>
        </w:rPr>
        <w:t>The first 35 minutes follow</w:t>
      </w:r>
      <w:r w:rsidR="00FC338E" w:rsidRPr="00FE168D">
        <w:rPr>
          <w:rFonts w:ascii="Comic Sans MS" w:hAnsi="Comic Sans MS" w:cs="Comic Sans MS"/>
          <w:sz w:val="20"/>
          <w:szCs w:val="20"/>
        </w:rPr>
        <w:t xml:space="preserve"> a ‘teach do’ approach</w:t>
      </w:r>
      <w:r w:rsidR="00C62570" w:rsidRPr="00FE168D">
        <w:rPr>
          <w:rFonts w:ascii="Comic Sans MS" w:hAnsi="Comic Sans MS" w:cs="Comic Sans MS"/>
          <w:sz w:val="20"/>
          <w:szCs w:val="20"/>
        </w:rPr>
        <w:t xml:space="preserve"> where children are </w:t>
      </w:r>
      <w:r w:rsidR="0084617E" w:rsidRPr="00FE168D">
        <w:rPr>
          <w:rFonts w:ascii="Comic Sans MS" w:hAnsi="Comic Sans MS" w:cs="Comic Sans MS"/>
          <w:sz w:val="20"/>
          <w:szCs w:val="20"/>
        </w:rPr>
        <w:t>taught</w:t>
      </w:r>
      <w:r w:rsidR="00C62570" w:rsidRPr="00FE168D">
        <w:rPr>
          <w:rFonts w:ascii="Comic Sans MS" w:hAnsi="Comic Sans MS" w:cs="Comic Sans MS"/>
          <w:sz w:val="20"/>
          <w:szCs w:val="20"/>
        </w:rPr>
        <w:t xml:space="preserve"> new learning.</w:t>
      </w:r>
      <w:r w:rsidR="00FC338E" w:rsidRPr="00FE168D">
        <w:rPr>
          <w:rFonts w:ascii="Comic Sans MS" w:hAnsi="Comic Sans MS" w:cs="Comic Sans MS"/>
          <w:sz w:val="20"/>
          <w:szCs w:val="20"/>
        </w:rPr>
        <w:t xml:space="preserve"> The second half (30 minutes)</w:t>
      </w:r>
      <w:r w:rsidR="00C62570" w:rsidRPr="00FE168D">
        <w:rPr>
          <w:rFonts w:ascii="Comic Sans MS" w:hAnsi="Comic Sans MS" w:cs="Comic Sans MS"/>
          <w:sz w:val="20"/>
          <w:szCs w:val="20"/>
        </w:rPr>
        <w:t xml:space="preserve"> involves children deepening and extending their understanding of the new learning, followed by a review section which aims to recap any previous learning taught over the current year. </w:t>
      </w:r>
    </w:p>
    <w:p w14:paraId="57CBD639" w14:textId="16DCECD9" w:rsidR="00B41DFE" w:rsidRPr="00FE168D" w:rsidRDefault="00776745" w:rsidP="00776745">
      <w:pPr>
        <w:autoSpaceDE w:val="0"/>
        <w:autoSpaceDN w:val="0"/>
        <w:adjustRightInd w:val="0"/>
        <w:spacing w:after="34" w:line="240" w:lineRule="auto"/>
        <w:rPr>
          <w:rFonts w:ascii="Comic Sans MS" w:hAnsi="Comic Sans MS" w:cs="Comic Sans MS"/>
          <w:sz w:val="20"/>
          <w:szCs w:val="20"/>
        </w:rPr>
      </w:pPr>
      <w:r w:rsidRPr="00FE168D">
        <w:rPr>
          <w:rFonts w:ascii="Comic Sans MS" w:hAnsi="Comic Sans MS" w:cs="Comic Sans MS"/>
          <w:sz w:val="20"/>
          <w:szCs w:val="20"/>
        </w:rPr>
        <w:t xml:space="preserve"> Children </w:t>
      </w:r>
      <w:r w:rsidR="00B41DFE" w:rsidRPr="00FE168D">
        <w:rPr>
          <w:rFonts w:ascii="Comic Sans MS" w:hAnsi="Comic Sans MS" w:cs="Comic Sans MS"/>
          <w:sz w:val="20"/>
          <w:szCs w:val="20"/>
        </w:rPr>
        <w:t xml:space="preserve">are taught mathematical concepts where understanding </w:t>
      </w:r>
      <w:r w:rsidR="009445A5" w:rsidRPr="00FE168D">
        <w:rPr>
          <w:rFonts w:ascii="Comic Sans MS" w:hAnsi="Comic Sans MS" w:cs="Comic Sans MS"/>
          <w:sz w:val="20"/>
          <w:szCs w:val="20"/>
        </w:rPr>
        <w:t xml:space="preserve">and achievement for all </w:t>
      </w:r>
      <w:r w:rsidR="00B41DFE" w:rsidRPr="00FE168D">
        <w:rPr>
          <w:rFonts w:ascii="Comic Sans MS" w:hAnsi="Comic Sans MS" w:cs="Comic Sans MS"/>
          <w:sz w:val="20"/>
          <w:szCs w:val="20"/>
        </w:rPr>
        <w:t xml:space="preserve">is at the heart of teaching and learning. Lessons comprise of </w:t>
      </w:r>
      <w:r w:rsidRPr="00FE168D">
        <w:rPr>
          <w:rFonts w:ascii="Comic Sans MS" w:hAnsi="Comic Sans MS" w:cs="Comic Sans MS"/>
          <w:sz w:val="20"/>
          <w:szCs w:val="20"/>
        </w:rPr>
        <w:t xml:space="preserve">fluency, </w:t>
      </w:r>
      <w:r w:rsidR="00B41DFE" w:rsidRPr="00FE168D">
        <w:rPr>
          <w:rFonts w:ascii="Comic Sans MS" w:hAnsi="Comic Sans MS" w:cs="Comic Sans MS"/>
          <w:sz w:val="20"/>
          <w:szCs w:val="20"/>
        </w:rPr>
        <w:t xml:space="preserve">reasoning and </w:t>
      </w:r>
      <w:r w:rsidRPr="00FE168D">
        <w:rPr>
          <w:rFonts w:ascii="Comic Sans MS" w:hAnsi="Comic Sans MS" w:cs="Comic Sans MS"/>
          <w:sz w:val="20"/>
          <w:szCs w:val="20"/>
        </w:rPr>
        <w:t xml:space="preserve">problem solving </w:t>
      </w:r>
      <w:r w:rsidR="00B41DFE" w:rsidRPr="00FE168D">
        <w:rPr>
          <w:rFonts w:ascii="Comic Sans MS" w:hAnsi="Comic Sans MS" w:cs="Comic Sans MS"/>
          <w:sz w:val="20"/>
          <w:szCs w:val="20"/>
        </w:rPr>
        <w:t>although not hierarch</w:t>
      </w:r>
      <w:r w:rsidR="009445A5" w:rsidRPr="00FE168D">
        <w:rPr>
          <w:rFonts w:ascii="Comic Sans MS" w:hAnsi="Comic Sans MS" w:cs="Comic Sans MS"/>
          <w:sz w:val="20"/>
          <w:szCs w:val="20"/>
        </w:rPr>
        <w:t>ica</w:t>
      </w:r>
      <w:r w:rsidR="00B41DFE" w:rsidRPr="00FE168D">
        <w:rPr>
          <w:rFonts w:ascii="Comic Sans MS" w:hAnsi="Comic Sans MS" w:cs="Comic Sans MS"/>
          <w:sz w:val="20"/>
          <w:szCs w:val="20"/>
        </w:rPr>
        <w:t>l</w:t>
      </w:r>
      <w:r w:rsidR="004F4047" w:rsidRPr="00FE168D">
        <w:rPr>
          <w:rFonts w:ascii="Comic Sans MS" w:hAnsi="Comic Sans MS" w:cs="Comic Sans MS"/>
          <w:sz w:val="20"/>
          <w:szCs w:val="20"/>
        </w:rPr>
        <w:t>. The focus of every lesson is not on finding the answer, it is on how we get there.</w:t>
      </w:r>
    </w:p>
    <w:p w14:paraId="3476FFC6" w14:textId="61DD036B" w:rsidR="001B20C9" w:rsidRDefault="001B20C9" w:rsidP="00776745">
      <w:pPr>
        <w:autoSpaceDE w:val="0"/>
        <w:autoSpaceDN w:val="0"/>
        <w:adjustRightInd w:val="0"/>
        <w:spacing w:after="34" w:line="240" w:lineRule="auto"/>
        <w:rPr>
          <w:rFonts w:ascii="Comic Sans MS" w:hAnsi="Comic Sans MS" w:cs="Comic Sans MS"/>
          <w:sz w:val="20"/>
          <w:szCs w:val="20"/>
        </w:rPr>
      </w:pPr>
      <w:r w:rsidRPr="00FE168D">
        <w:rPr>
          <w:rFonts w:ascii="Comic Sans MS" w:hAnsi="Comic Sans MS" w:cs="Comic Sans MS"/>
          <w:sz w:val="20"/>
          <w:szCs w:val="20"/>
        </w:rPr>
        <w:t xml:space="preserve">Mastering Number – </w:t>
      </w:r>
      <w:r w:rsidRPr="00FE168D">
        <w:rPr>
          <w:rFonts w:ascii="Comic Sans MS" w:hAnsi="Comic Sans MS" w:cs="Comic Sans MS"/>
          <w:b/>
          <w:sz w:val="20"/>
          <w:szCs w:val="20"/>
          <w:u w:val="single"/>
        </w:rPr>
        <w:t>KS1</w:t>
      </w:r>
      <w:r w:rsidRPr="00FE168D">
        <w:rPr>
          <w:rFonts w:ascii="Comic Sans MS" w:hAnsi="Comic Sans MS" w:cs="Comic Sans MS"/>
          <w:sz w:val="20"/>
          <w:szCs w:val="20"/>
        </w:rPr>
        <w:t xml:space="preserve"> are taking part in NCETM’s Mastering Number Programme. This project aims to secure firm foundations in the development of good number sense for all children from Reception through to Year 1 and Year 2. As part of this programme there is a daily teaching session for all children in KS1 for 10 to 15 minutes, in addition to their normal maths lesson.</w:t>
      </w:r>
      <w:r w:rsidRPr="001B20C9">
        <w:rPr>
          <w:rFonts w:ascii="Comic Sans MS" w:hAnsi="Comic Sans MS" w:cs="Comic Sans MS"/>
          <w:sz w:val="20"/>
          <w:szCs w:val="20"/>
        </w:rPr>
        <w:t> </w:t>
      </w:r>
    </w:p>
    <w:p w14:paraId="55DE39C8" w14:textId="2CB0A813" w:rsidR="00776745" w:rsidRPr="008F64F0" w:rsidRDefault="00776745" w:rsidP="00776745">
      <w:pPr>
        <w:autoSpaceDE w:val="0"/>
        <w:autoSpaceDN w:val="0"/>
        <w:adjustRightInd w:val="0"/>
        <w:spacing w:after="34" w:line="240" w:lineRule="auto"/>
        <w:rPr>
          <w:rFonts w:ascii="Comic Sans MS" w:hAnsi="Comic Sans MS" w:cs="Comic Sans MS"/>
          <w:sz w:val="23"/>
          <w:szCs w:val="23"/>
        </w:rPr>
      </w:pPr>
      <w:r w:rsidRPr="008F64F0">
        <w:rPr>
          <w:rFonts w:ascii="Comic Sans MS" w:hAnsi="Comic Sans MS" w:cs="Comic Sans MS"/>
          <w:b/>
          <w:bCs/>
          <w:sz w:val="23"/>
          <w:szCs w:val="23"/>
        </w:rPr>
        <w:t xml:space="preserve">3. Planning formats </w:t>
      </w:r>
    </w:p>
    <w:p w14:paraId="495B858C" w14:textId="627F9329" w:rsidR="00776745" w:rsidRPr="00FE168D" w:rsidRDefault="00776745" w:rsidP="00776745">
      <w:pPr>
        <w:autoSpaceDE w:val="0"/>
        <w:autoSpaceDN w:val="0"/>
        <w:adjustRightInd w:val="0"/>
        <w:spacing w:after="34" w:line="240" w:lineRule="auto"/>
        <w:rPr>
          <w:rFonts w:ascii="Comic Sans MS" w:hAnsi="Comic Sans MS" w:cs="Comic Sans MS"/>
          <w:sz w:val="20"/>
          <w:szCs w:val="20"/>
        </w:rPr>
      </w:pPr>
      <w:r w:rsidRPr="00FE168D">
        <w:rPr>
          <w:rFonts w:ascii="Comic Sans MS" w:hAnsi="Comic Sans MS" w:cs="Comic Sans MS"/>
          <w:sz w:val="20"/>
          <w:szCs w:val="20"/>
        </w:rPr>
        <w:t xml:space="preserve"> </w:t>
      </w:r>
      <w:r w:rsidR="00183B34" w:rsidRPr="00FE168D">
        <w:rPr>
          <w:rFonts w:ascii="Comic Sans MS" w:hAnsi="Comic Sans MS" w:cs="Comic Sans MS"/>
          <w:sz w:val="20"/>
          <w:szCs w:val="20"/>
        </w:rPr>
        <w:t>Weekly planning format follows the structure of the daily maths lesson</w:t>
      </w:r>
      <w:r w:rsidR="0084617E" w:rsidRPr="00FE168D">
        <w:rPr>
          <w:rFonts w:ascii="Comic Sans MS" w:hAnsi="Comic Sans MS" w:cs="Comic Sans MS"/>
          <w:sz w:val="20"/>
          <w:szCs w:val="20"/>
        </w:rPr>
        <w:t xml:space="preserve">s. Each year group’s long term planning is based on the White Rose scheme of learning which follows </w:t>
      </w:r>
      <w:r w:rsidRPr="00FE168D">
        <w:rPr>
          <w:rFonts w:ascii="Comic Sans MS" w:hAnsi="Comic Sans MS" w:cs="Comic Sans MS"/>
          <w:sz w:val="20"/>
          <w:szCs w:val="20"/>
        </w:rPr>
        <w:t>details</w:t>
      </w:r>
      <w:r w:rsidR="0084617E" w:rsidRPr="00FE168D">
        <w:rPr>
          <w:rFonts w:ascii="Comic Sans MS" w:hAnsi="Comic Sans MS" w:cs="Comic Sans MS"/>
          <w:sz w:val="20"/>
          <w:szCs w:val="20"/>
        </w:rPr>
        <w:t xml:space="preserve"> and expectations </w:t>
      </w:r>
      <w:r w:rsidRPr="00FE168D">
        <w:rPr>
          <w:rFonts w:ascii="Comic Sans MS" w:hAnsi="Comic Sans MS" w:cs="Comic Sans MS"/>
          <w:sz w:val="20"/>
          <w:szCs w:val="20"/>
        </w:rPr>
        <w:t xml:space="preserve">set within the National Curriculum 2014. </w:t>
      </w:r>
    </w:p>
    <w:p w14:paraId="571F282C" w14:textId="636D00F0" w:rsidR="00776745" w:rsidRPr="008F64F0" w:rsidRDefault="00776745" w:rsidP="00776745">
      <w:pPr>
        <w:autoSpaceDE w:val="0"/>
        <w:autoSpaceDN w:val="0"/>
        <w:adjustRightInd w:val="0"/>
        <w:spacing w:after="34" w:line="240" w:lineRule="auto"/>
        <w:rPr>
          <w:rFonts w:ascii="Comic Sans MS" w:hAnsi="Comic Sans MS" w:cs="Comic Sans MS"/>
          <w:sz w:val="20"/>
          <w:szCs w:val="20"/>
        </w:rPr>
      </w:pPr>
      <w:r w:rsidRPr="00FE168D">
        <w:rPr>
          <w:rFonts w:ascii="Comic Sans MS" w:hAnsi="Comic Sans MS" w:cs="Comic Sans MS"/>
          <w:sz w:val="20"/>
          <w:szCs w:val="20"/>
        </w:rPr>
        <w:t xml:space="preserve"> </w:t>
      </w:r>
      <w:r w:rsidR="009F6E41" w:rsidRPr="00FE168D">
        <w:rPr>
          <w:rFonts w:ascii="Comic Sans MS" w:hAnsi="Comic Sans MS" w:cs="Comic Sans MS"/>
          <w:sz w:val="20"/>
          <w:szCs w:val="20"/>
        </w:rPr>
        <w:t xml:space="preserve">Long </w:t>
      </w:r>
      <w:r w:rsidRPr="00FE168D">
        <w:rPr>
          <w:rFonts w:ascii="Comic Sans MS" w:hAnsi="Comic Sans MS" w:cs="Comic Sans MS"/>
          <w:sz w:val="20"/>
          <w:szCs w:val="20"/>
        </w:rPr>
        <w:t xml:space="preserve">term planning for all year groups are available to access </w:t>
      </w:r>
      <w:r w:rsidR="009F6E41" w:rsidRPr="00FE168D">
        <w:rPr>
          <w:rFonts w:ascii="Comic Sans MS" w:hAnsi="Comic Sans MS" w:cs="Comic Sans MS"/>
          <w:sz w:val="20"/>
          <w:szCs w:val="20"/>
        </w:rPr>
        <w:t>via White Rose Maths’</w:t>
      </w:r>
      <w:r w:rsidRPr="00FE168D">
        <w:rPr>
          <w:rFonts w:ascii="Comic Sans MS" w:hAnsi="Comic Sans MS" w:cs="Comic Sans MS"/>
          <w:sz w:val="20"/>
          <w:szCs w:val="20"/>
        </w:rPr>
        <w:t xml:space="preserve"> website.</w:t>
      </w:r>
      <w:r w:rsidRPr="008F64F0">
        <w:rPr>
          <w:rFonts w:ascii="Comic Sans MS" w:hAnsi="Comic Sans MS" w:cs="Comic Sans MS"/>
          <w:sz w:val="20"/>
          <w:szCs w:val="20"/>
        </w:rPr>
        <w:t xml:space="preserve"> </w:t>
      </w:r>
    </w:p>
    <w:p w14:paraId="6154F16E" w14:textId="77777777" w:rsidR="00776745" w:rsidRPr="008F64F0" w:rsidRDefault="00776745" w:rsidP="00776745">
      <w:pPr>
        <w:autoSpaceDE w:val="0"/>
        <w:autoSpaceDN w:val="0"/>
        <w:adjustRightInd w:val="0"/>
        <w:spacing w:after="34" w:line="240" w:lineRule="auto"/>
        <w:rPr>
          <w:rFonts w:ascii="Comic Sans MS" w:hAnsi="Comic Sans MS" w:cs="Comic Sans MS"/>
          <w:sz w:val="23"/>
          <w:szCs w:val="23"/>
        </w:rPr>
      </w:pPr>
      <w:r w:rsidRPr="008F64F0">
        <w:rPr>
          <w:rFonts w:ascii="Comic Sans MS" w:hAnsi="Comic Sans MS" w:cs="Comic Sans MS"/>
          <w:b/>
          <w:bCs/>
          <w:sz w:val="23"/>
          <w:szCs w:val="23"/>
        </w:rPr>
        <w:t xml:space="preserve">4. Calculation Policy </w:t>
      </w:r>
    </w:p>
    <w:p w14:paraId="7B88DE02" w14:textId="7D46D64C" w:rsidR="00776745" w:rsidRPr="008F64F0" w:rsidRDefault="00776745" w:rsidP="009F6E41">
      <w:pPr>
        <w:autoSpaceDE w:val="0"/>
        <w:autoSpaceDN w:val="0"/>
        <w:adjustRightInd w:val="0"/>
        <w:spacing w:after="34" w:line="240" w:lineRule="auto"/>
        <w:rPr>
          <w:rFonts w:ascii="Comic Sans MS" w:hAnsi="Comic Sans MS" w:cs="Comic Sans MS"/>
          <w:sz w:val="20"/>
          <w:szCs w:val="20"/>
        </w:rPr>
      </w:pPr>
      <w:r w:rsidRPr="00FE168D">
        <w:rPr>
          <w:rFonts w:ascii="Comic Sans MS" w:hAnsi="Comic Sans MS" w:cs="Comic Sans MS"/>
          <w:sz w:val="20"/>
          <w:szCs w:val="20"/>
        </w:rPr>
        <w:t xml:space="preserve"> </w:t>
      </w:r>
      <w:r w:rsidR="009F6E41" w:rsidRPr="00FE168D">
        <w:rPr>
          <w:rFonts w:ascii="Comic Sans MS" w:hAnsi="Comic Sans MS" w:cs="Comic Sans MS"/>
          <w:sz w:val="20"/>
          <w:szCs w:val="20"/>
        </w:rPr>
        <w:t>We follow White Rose maths’ calculations policy which are available to access on our school’s website.</w:t>
      </w:r>
    </w:p>
    <w:p w14:paraId="4CB9EFA2" w14:textId="77777777" w:rsidR="00776745" w:rsidRPr="008F64F0" w:rsidRDefault="00776745" w:rsidP="00776745">
      <w:pPr>
        <w:autoSpaceDE w:val="0"/>
        <w:autoSpaceDN w:val="0"/>
        <w:adjustRightInd w:val="0"/>
        <w:spacing w:after="34" w:line="240" w:lineRule="auto"/>
        <w:rPr>
          <w:rFonts w:ascii="Comic Sans MS" w:hAnsi="Comic Sans MS" w:cs="Comic Sans MS"/>
          <w:sz w:val="23"/>
          <w:szCs w:val="23"/>
        </w:rPr>
      </w:pPr>
      <w:r w:rsidRPr="008F64F0">
        <w:rPr>
          <w:rFonts w:ascii="Comic Sans MS" w:hAnsi="Comic Sans MS" w:cs="Comic Sans MS"/>
          <w:b/>
          <w:bCs/>
          <w:sz w:val="23"/>
          <w:szCs w:val="23"/>
        </w:rPr>
        <w:t xml:space="preserve">5. Cross curricular </w:t>
      </w:r>
    </w:p>
    <w:p w14:paraId="142AEBE7" w14:textId="4D7065F9" w:rsidR="00776745" w:rsidRPr="008F64F0" w:rsidRDefault="00776745" w:rsidP="00776745">
      <w:p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 xml:space="preserve"> Opportunities are used to draw mathematical experiences out of a range of activities in other subjects, such as in PE, Science and at other </w:t>
      </w:r>
      <w:r w:rsidR="0005086A" w:rsidRPr="008F64F0">
        <w:rPr>
          <w:rFonts w:ascii="Comic Sans MS" w:hAnsi="Comic Sans MS" w:cs="Comic Sans MS"/>
          <w:sz w:val="20"/>
          <w:szCs w:val="20"/>
        </w:rPr>
        <w:t xml:space="preserve">opportunities </w:t>
      </w:r>
      <w:r w:rsidRPr="008F64F0">
        <w:rPr>
          <w:rFonts w:ascii="Comic Sans MS" w:hAnsi="Comic Sans MS" w:cs="Comic Sans MS"/>
          <w:sz w:val="20"/>
          <w:szCs w:val="20"/>
        </w:rPr>
        <w:t xml:space="preserve">to enable children to apply and use Mathematics in both real life and academic contexts. </w:t>
      </w:r>
    </w:p>
    <w:p w14:paraId="4DA8AC6C" w14:textId="77777777" w:rsidR="00056296" w:rsidRPr="008F64F0" w:rsidRDefault="00776745" w:rsidP="00776745">
      <w:pPr>
        <w:autoSpaceDE w:val="0"/>
        <w:autoSpaceDN w:val="0"/>
        <w:adjustRightInd w:val="0"/>
        <w:spacing w:after="34" w:line="240" w:lineRule="auto"/>
        <w:rPr>
          <w:rFonts w:ascii="Comic Sans MS" w:hAnsi="Comic Sans MS" w:cs="Comic Sans MS"/>
          <w:b/>
          <w:bCs/>
          <w:sz w:val="23"/>
          <w:szCs w:val="23"/>
        </w:rPr>
      </w:pPr>
      <w:r w:rsidRPr="008F64F0">
        <w:rPr>
          <w:rFonts w:ascii="Comic Sans MS" w:hAnsi="Comic Sans MS" w:cs="Comic Sans MS"/>
          <w:b/>
          <w:bCs/>
          <w:sz w:val="23"/>
          <w:szCs w:val="23"/>
        </w:rPr>
        <w:t xml:space="preserve">6. Provision for </w:t>
      </w:r>
      <w:r w:rsidR="00056296" w:rsidRPr="008F64F0">
        <w:rPr>
          <w:rFonts w:ascii="Comic Sans MS" w:hAnsi="Comic Sans MS" w:cs="Comic Sans MS"/>
          <w:b/>
          <w:bCs/>
          <w:sz w:val="23"/>
          <w:szCs w:val="23"/>
        </w:rPr>
        <w:t xml:space="preserve">Teaching for Mastery </w:t>
      </w:r>
    </w:p>
    <w:p w14:paraId="14B9FAD4" w14:textId="51EE4CB7" w:rsidR="00776745" w:rsidRPr="008F64F0" w:rsidRDefault="00776745" w:rsidP="00776745">
      <w:pPr>
        <w:autoSpaceDE w:val="0"/>
        <w:autoSpaceDN w:val="0"/>
        <w:adjustRightInd w:val="0"/>
        <w:spacing w:after="34" w:line="240" w:lineRule="auto"/>
        <w:rPr>
          <w:rFonts w:ascii="Comic Sans MS" w:hAnsi="Comic Sans MS" w:cs="Comic Sans MS"/>
          <w:sz w:val="20"/>
          <w:szCs w:val="20"/>
        </w:rPr>
      </w:pPr>
      <w:r w:rsidRPr="00FE168D">
        <w:rPr>
          <w:rFonts w:ascii="Comic Sans MS" w:hAnsi="Comic Sans MS" w:cs="Comic Sans MS"/>
          <w:sz w:val="20"/>
          <w:szCs w:val="20"/>
        </w:rPr>
        <w:t xml:space="preserve"> </w:t>
      </w:r>
      <w:r w:rsidR="009F6E41" w:rsidRPr="00FE168D">
        <w:rPr>
          <w:rFonts w:ascii="Comic Sans MS" w:hAnsi="Comic Sans MS" w:cs="Comic Sans MS"/>
          <w:sz w:val="20"/>
          <w:szCs w:val="20"/>
        </w:rPr>
        <w:t>Greater depth</w:t>
      </w:r>
      <w:r w:rsidRPr="00FE168D">
        <w:rPr>
          <w:rFonts w:ascii="Comic Sans MS" w:hAnsi="Comic Sans MS" w:cs="Comic Sans MS"/>
          <w:sz w:val="20"/>
          <w:szCs w:val="20"/>
        </w:rPr>
        <w:t xml:space="preserve"> children are challenged </w:t>
      </w:r>
      <w:r w:rsidR="00056296" w:rsidRPr="00FE168D">
        <w:rPr>
          <w:rFonts w:ascii="Comic Sans MS" w:hAnsi="Comic Sans MS" w:cs="Comic Sans MS"/>
          <w:sz w:val="20"/>
          <w:szCs w:val="20"/>
        </w:rPr>
        <w:t xml:space="preserve">further </w:t>
      </w:r>
      <w:r w:rsidRPr="00FE168D">
        <w:rPr>
          <w:rFonts w:ascii="Comic Sans MS" w:hAnsi="Comic Sans MS" w:cs="Comic Sans MS"/>
          <w:sz w:val="20"/>
          <w:szCs w:val="20"/>
        </w:rPr>
        <w:t xml:space="preserve">using material from The </w:t>
      </w:r>
      <w:r w:rsidR="009F6E41" w:rsidRPr="00FE168D">
        <w:rPr>
          <w:rFonts w:ascii="Comic Sans MS" w:hAnsi="Comic Sans MS" w:cs="Comic Sans MS"/>
          <w:sz w:val="20"/>
          <w:szCs w:val="20"/>
        </w:rPr>
        <w:t xml:space="preserve">NCETM alongside </w:t>
      </w:r>
      <w:r w:rsidRPr="00FE168D">
        <w:rPr>
          <w:rFonts w:ascii="Comic Sans MS" w:hAnsi="Comic Sans MS" w:cs="Comic Sans MS"/>
          <w:sz w:val="20"/>
          <w:szCs w:val="20"/>
        </w:rPr>
        <w:t xml:space="preserve">White Rose </w:t>
      </w:r>
      <w:r w:rsidR="009F6E41" w:rsidRPr="00FE168D">
        <w:rPr>
          <w:rFonts w:ascii="Comic Sans MS" w:hAnsi="Comic Sans MS" w:cs="Comic Sans MS"/>
          <w:sz w:val="20"/>
          <w:szCs w:val="20"/>
        </w:rPr>
        <w:t>Maths</w:t>
      </w:r>
      <w:r w:rsidRPr="00FE168D">
        <w:rPr>
          <w:rFonts w:ascii="Comic Sans MS" w:hAnsi="Comic Sans MS" w:cs="Comic Sans MS"/>
          <w:sz w:val="20"/>
          <w:szCs w:val="20"/>
        </w:rPr>
        <w:t>.</w:t>
      </w:r>
      <w:r w:rsidRPr="008F64F0">
        <w:rPr>
          <w:rFonts w:ascii="Comic Sans MS" w:hAnsi="Comic Sans MS" w:cs="Comic Sans MS"/>
          <w:sz w:val="20"/>
          <w:szCs w:val="20"/>
        </w:rPr>
        <w:t xml:space="preserve"> </w:t>
      </w:r>
    </w:p>
    <w:p w14:paraId="75CB89EB" w14:textId="77777777" w:rsidR="00776745" w:rsidRPr="008F64F0" w:rsidRDefault="00776745" w:rsidP="00776745">
      <w:pPr>
        <w:autoSpaceDE w:val="0"/>
        <w:autoSpaceDN w:val="0"/>
        <w:adjustRightInd w:val="0"/>
        <w:spacing w:after="37" w:line="240" w:lineRule="auto"/>
        <w:rPr>
          <w:rFonts w:ascii="Comic Sans MS" w:hAnsi="Comic Sans MS" w:cs="Comic Sans MS"/>
          <w:b/>
          <w:bCs/>
          <w:sz w:val="23"/>
          <w:szCs w:val="23"/>
        </w:rPr>
      </w:pPr>
      <w:r w:rsidRPr="008F64F0">
        <w:rPr>
          <w:rFonts w:ascii="Comic Sans MS" w:hAnsi="Comic Sans MS" w:cs="Comic Sans MS"/>
          <w:b/>
          <w:bCs/>
          <w:sz w:val="23"/>
          <w:szCs w:val="23"/>
        </w:rPr>
        <w:t xml:space="preserve">7. Resources </w:t>
      </w:r>
    </w:p>
    <w:p w14:paraId="1C7703C5" w14:textId="18FED831" w:rsidR="00776745" w:rsidRPr="00FE168D" w:rsidRDefault="00776745" w:rsidP="00776745">
      <w:pPr>
        <w:autoSpaceDE w:val="0"/>
        <w:autoSpaceDN w:val="0"/>
        <w:adjustRightInd w:val="0"/>
        <w:spacing w:after="37" w:line="240" w:lineRule="auto"/>
        <w:rPr>
          <w:rFonts w:ascii="Comic Sans MS" w:hAnsi="Comic Sans MS" w:cs="Comic Sans MS"/>
          <w:sz w:val="20"/>
          <w:szCs w:val="20"/>
        </w:rPr>
      </w:pPr>
      <w:r w:rsidRPr="00FE168D">
        <w:rPr>
          <w:rFonts w:ascii="Comic Sans MS" w:hAnsi="Comic Sans MS" w:cs="Comic Sans MS"/>
          <w:sz w:val="20"/>
          <w:szCs w:val="20"/>
        </w:rPr>
        <w:t xml:space="preserve"> The use of Mathematics resources is integral to </w:t>
      </w:r>
      <w:r w:rsidR="00192D6B" w:rsidRPr="00FE168D">
        <w:rPr>
          <w:rFonts w:ascii="Comic Sans MS" w:hAnsi="Comic Sans MS" w:cs="Comic Sans MS"/>
          <w:sz w:val="20"/>
          <w:szCs w:val="20"/>
        </w:rPr>
        <w:t>children’s learning and t</w:t>
      </w:r>
      <w:r w:rsidRPr="00FE168D">
        <w:rPr>
          <w:rFonts w:ascii="Comic Sans MS" w:hAnsi="Comic Sans MS" w:cs="Comic Sans MS"/>
          <w:sz w:val="20"/>
          <w:szCs w:val="20"/>
        </w:rPr>
        <w:t xml:space="preserve">hus planned into our learning and teaching. </w:t>
      </w:r>
    </w:p>
    <w:p w14:paraId="1CD858BC" w14:textId="37C563BF" w:rsidR="00776745" w:rsidRPr="008F64F0" w:rsidRDefault="00776745" w:rsidP="00776745">
      <w:pPr>
        <w:autoSpaceDE w:val="0"/>
        <w:autoSpaceDN w:val="0"/>
        <w:adjustRightInd w:val="0"/>
        <w:spacing w:after="37" w:line="240" w:lineRule="auto"/>
        <w:rPr>
          <w:rFonts w:ascii="Comic Sans MS" w:hAnsi="Comic Sans MS" w:cs="Comic Sans MS"/>
          <w:sz w:val="20"/>
          <w:szCs w:val="20"/>
        </w:rPr>
      </w:pPr>
      <w:r w:rsidRPr="00FE168D">
        <w:rPr>
          <w:rFonts w:ascii="Comic Sans MS" w:hAnsi="Comic Sans MS" w:cs="Comic Sans MS"/>
          <w:sz w:val="20"/>
          <w:szCs w:val="20"/>
        </w:rPr>
        <w:t xml:space="preserve"> </w:t>
      </w:r>
      <w:r w:rsidR="00192D6B" w:rsidRPr="00FE168D">
        <w:rPr>
          <w:rFonts w:ascii="Comic Sans MS" w:hAnsi="Comic Sans MS" w:cs="Comic Sans MS"/>
          <w:sz w:val="20"/>
          <w:szCs w:val="20"/>
        </w:rPr>
        <w:t>As our pupil numbers have grown considerably over the last few years, w</w:t>
      </w:r>
      <w:r w:rsidRPr="00FE168D">
        <w:rPr>
          <w:rFonts w:ascii="Comic Sans MS" w:hAnsi="Comic Sans MS" w:cs="Comic Sans MS"/>
          <w:sz w:val="20"/>
          <w:szCs w:val="20"/>
        </w:rPr>
        <w:t xml:space="preserve">e </w:t>
      </w:r>
      <w:r w:rsidR="00192D6B" w:rsidRPr="00FE168D">
        <w:rPr>
          <w:rFonts w:ascii="Comic Sans MS" w:hAnsi="Comic Sans MS" w:cs="Comic Sans MS"/>
          <w:sz w:val="20"/>
          <w:szCs w:val="20"/>
        </w:rPr>
        <w:t xml:space="preserve">are in the process of acquiring more maths manipulatives and </w:t>
      </w:r>
      <w:r w:rsidRPr="00FE168D">
        <w:rPr>
          <w:rFonts w:ascii="Comic Sans MS" w:hAnsi="Comic Sans MS" w:cs="Comic Sans MS"/>
          <w:sz w:val="20"/>
          <w:szCs w:val="20"/>
        </w:rPr>
        <w:t>good q</w:t>
      </w:r>
      <w:r w:rsidR="00192D6B" w:rsidRPr="00FE168D">
        <w:rPr>
          <w:rFonts w:ascii="Comic Sans MS" w:hAnsi="Comic Sans MS" w:cs="Comic Sans MS"/>
          <w:sz w:val="20"/>
          <w:szCs w:val="20"/>
        </w:rPr>
        <w:t>uality equipment and resources t</w:t>
      </w:r>
      <w:r w:rsidRPr="00FE168D">
        <w:rPr>
          <w:rFonts w:ascii="Comic Sans MS" w:hAnsi="Comic Sans MS" w:cs="Comic Sans MS"/>
          <w:sz w:val="20"/>
          <w:szCs w:val="20"/>
        </w:rPr>
        <w:t>o support our learning and teaching.</w:t>
      </w:r>
      <w:r w:rsidRPr="008F64F0">
        <w:rPr>
          <w:rFonts w:ascii="Comic Sans MS" w:hAnsi="Comic Sans MS" w:cs="Comic Sans MS"/>
          <w:sz w:val="20"/>
          <w:szCs w:val="20"/>
        </w:rPr>
        <w:t xml:space="preserve"> </w:t>
      </w:r>
    </w:p>
    <w:p w14:paraId="32D0F8AB" w14:textId="77777777" w:rsidR="00776745" w:rsidRPr="00FE168D" w:rsidRDefault="00776745" w:rsidP="00776745">
      <w:pPr>
        <w:autoSpaceDE w:val="0"/>
        <w:autoSpaceDN w:val="0"/>
        <w:adjustRightInd w:val="0"/>
        <w:spacing w:after="37" w:line="240" w:lineRule="auto"/>
        <w:rPr>
          <w:rFonts w:ascii="Comic Sans MS" w:hAnsi="Comic Sans MS" w:cs="Comic Sans MS"/>
          <w:sz w:val="20"/>
          <w:szCs w:val="20"/>
        </w:rPr>
      </w:pPr>
      <w:r w:rsidRPr="00FE168D">
        <w:rPr>
          <w:rFonts w:ascii="Comic Sans MS" w:hAnsi="Comic Sans MS" w:cs="Comic Sans MS"/>
          <w:sz w:val="20"/>
          <w:szCs w:val="20"/>
        </w:rPr>
        <w:t xml:space="preserve"> These resources are used by our teachers and children in a number of ways including: </w:t>
      </w:r>
    </w:p>
    <w:p w14:paraId="15E07FD5" w14:textId="6F83B185" w:rsidR="00776745" w:rsidRPr="008F64F0" w:rsidRDefault="00776745" w:rsidP="00776745">
      <w:pPr>
        <w:autoSpaceDE w:val="0"/>
        <w:autoSpaceDN w:val="0"/>
        <w:adjustRightInd w:val="0"/>
        <w:spacing w:after="37" w:line="240" w:lineRule="auto"/>
        <w:rPr>
          <w:rFonts w:ascii="Comic Sans MS" w:hAnsi="Comic Sans MS" w:cs="Comic Sans MS"/>
          <w:sz w:val="20"/>
          <w:szCs w:val="20"/>
        </w:rPr>
      </w:pPr>
      <w:r w:rsidRPr="00FE168D">
        <w:rPr>
          <w:rFonts w:ascii="Comic Sans MS" w:hAnsi="Comic Sans MS" w:cs="Comic Sans MS"/>
          <w:sz w:val="20"/>
          <w:szCs w:val="20"/>
        </w:rPr>
        <w:t xml:space="preserve">a) Demonstrating or </w:t>
      </w:r>
      <w:r w:rsidR="00370E1B" w:rsidRPr="00FE168D">
        <w:rPr>
          <w:rFonts w:ascii="Comic Sans MS" w:hAnsi="Comic Sans MS" w:cs="Comic Sans MS"/>
          <w:sz w:val="20"/>
          <w:szCs w:val="20"/>
        </w:rPr>
        <w:t>modelling</w:t>
      </w:r>
      <w:r w:rsidRPr="00FE168D">
        <w:rPr>
          <w:rFonts w:ascii="Comic Sans MS" w:hAnsi="Comic Sans MS" w:cs="Comic Sans MS"/>
          <w:sz w:val="20"/>
          <w:szCs w:val="20"/>
        </w:rPr>
        <w:t xml:space="preserve"> an idea, an operation or method of calculation, e.g.: a number line; place value cards; dienes; money or coins; measuring equipment for capacity, mass and length; bead strings; </w:t>
      </w:r>
      <w:r w:rsidR="006B56F2" w:rsidRPr="00FE168D">
        <w:rPr>
          <w:rFonts w:ascii="Comic Sans MS" w:hAnsi="Comic Sans MS" w:cs="Comic Sans MS"/>
          <w:sz w:val="20"/>
          <w:szCs w:val="20"/>
        </w:rPr>
        <w:t xml:space="preserve">tens frame; </w:t>
      </w:r>
      <w:r w:rsidRPr="00FE168D">
        <w:rPr>
          <w:rFonts w:ascii="Comic Sans MS" w:hAnsi="Comic Sans MS" w:cs="Comic Sans MS"/>
          <w:sz w:val="20"/>
          <w:szCs w:val="20"/>
        </w:rPr>
        <w:t xml:space="preserve">the interactive whiteboards </w:t>
      </w:r>
      <w:r w:rsidR="00192D6B" w:rsidRPr="00FE168D">
        <w:rPr>
          <w:rFonts w:ascii="Comic Sans MS" w:hAnsi="Comic Sans MS" w:cs="Comic Sans MS"/>
          <w:sz w:val="20"/>
          <w:szCs w:val="20"/>
        </w:rPr>
        <w:t>and related software; 3D shapes</w:t>
      </w:r>
      <w:r w:rsidRPr="00FE168D">
        <w:rPr>
          <w:rFonts w:ascii="Comic Sans MS" w:hAnsi="Comic Sans MS" w:cs="Comic Sans MS"/>
          <w:sz w:val="20"/>
          <w:szCs w:val="20"/>
        </w:rPr>
        <w:t>; multilink cubes; clocks; protractors</w:t>
      </w:r>
      <w:r w:rsidR="00192D6B" w:rsidRPr="00FE168D">
        <w:rPr>
          <w:rFonts w:ascii="Comic Sans MS" w:hAnsi="Comic Sans MS" w:cs="Comic Sans MS"/>
          <w:sz w:val="20"/>
          <w:szCs w:val="20"/>
        </w:rPr>
        <w:t xml:space="preserve"> and </w:t>
      </w:r>
      <w:r w:rsidRPr="00FE168D">
        <w:rPr>
          <w:rFonts w:ascii="Comic Sans MS" w:hAnsi="Comic Sans MS" w:cs="Comic Sans MS"/>
          <w:sz w:val="20"/>
          <w:szCs w:val="20"/>
        </w:rPr>
        <w:t>individual whiteboards and pens; amongst other things;</w:t>
      </w:r>
      <w:r w:rsidRPr="008F64F0">
        <w:rPr>
          <w:rFonts w:ascii="Comic Sans MS" w:hAnsi="Comic Sans MS" w:cs="Comic Sans MS"/>
          <w:sz w:val="20"/>
          <w:szCs w:val="20"/>
        </w:rPr>
        <w:t xml:space="preserve"> </w:t>
      </w:r>
    </w:p>
    <w:p w14:paraId="6094BB56" w14:textId="77777777" w:rsidR="00776745" w:rsidRPr="008F64F0" w:rsidRDefault="00776745" w:rsidP="00776745">
      <w:pPr>
        <w:autoSpaceDE w:val="0"/>
        <w:autoSpaceDN w:val="0"/>
        <w:adjustRightInd w:val="0"/>
        <w:spacing w:after="37" w:line="240" w:lineRule="auto"/>
        <w:rPr>
          <w:rFonts w:ascii="Comic Sans MS" w:hAnsi="Comic Sans MS" w:cs="Comic Sans MS"/>
          <w:sz w:val="20"/>
          <w:szCs w:val="20"/>
        </w:rPr>
      </w:pPr>
      <w:r w:rsidRPr="008F64F0">
        <w:rPr>
          <w:rFonts w:ascii="Comic Sans MS" w:hAnsi="Comic Sans MS" w:cs="Comic Sans MS"/>
          <w:sz w:val="20"/>
          <w:szCs w:val="20"/>
        </w:rPr>
        <w:lastRenderedPageBreak/>
        <w:t xml:space="preserve">b) Enabling children to use a calculation strategy or method that they couldn’t do without help, by using any of the above or other resources as required; and </w:t>
      </w:r>
    </w:p>
    <w:p w14:paraId="44E3AB7B" w14:textId="77777777" w:rsidR="00776745" w:rsidRPr="008F64F0" w:rsidRDefault="00776745" w:rsidP="00776745">
      <w:pPr>
        <w:autoSpaceDE w:val="0"/>
        <w:autoSpaceDN w:val="0"/>
        <w:adjustRightInd w:val="0"/>
        <w:spacing w:after="37" w:line="240" w:lineRule="auto"/>
        <w:rPr>
          <w:rFonts w:ascii="Comic Sans MS" w:hAnsi="Comic Sans MS" w:cs="Comic Sans MS"/>
          <w:sz w:val="20"/>
          <w:szCs w:val="20"/>
        </w:rPr>
      </w:pPr>
      <w:r w:rsidRPr="008F64F0">
        <w:rPr>
          <w:rFonts w:ascii="Comic Sans MS" w:hAnsi="Comic Sans MS" w:cs="Comic Sans MS"/>
          <w:sz w:val="20"/>
          <w:szCs w:val="20"/>
        </w:rPr>
        <w:t xml:space="preserve"> Standard resources, such as number lines, multi-link cubes, dienes, hundred squares, shapes, etc. are located within individual classrooms. </w:t>
      </w:r>
    </w:p>
    <w:p w14:paraId="6D367455" w14:textId="1D7AE0CC" w:rsidR="00776745" w:rsidRPr="008F64F0" w:rsidRDefault="00776745" w:rsidP="00776745">
      <w:pPr>
        <w:autoSpaceDE w:val="0"/>
        <w:autoSpaceDN w:val="0"/>
        <w:adjustRightInd w:val="0"/>
        <w:spacing w:after="37" w:line="240" w:lineRule="auto"/>
        <w:rPr>
          <w:rFonts w:ascii="Comic Sans MS" w:hAnsi="Comic Sans MS" w:cs="Comic Sans MS"/>
          <w:sz w:val="20"/>
          <w:szCs w:val="20"/>
        </w:rPr>
      </w:pPr>
      <w:r w:rsidRPr="008F64F0">
        <w:rPr>
          <w:rFonts w:ascii="Comic Sans MS" w:hAnsi="Comic Sans MS" w:cs="Comic Sans MS"/>
          <w:sz w:val="20"/>
          <w:szCs w:val="20"/>
        </w:rPr>
        <w:t xml:space="preserve"> Resources within individual classes are accessible to all </w:t>
      </w:r>
      <w:r w:rsidR="003935C7" w:rsidRPr="008F64F0">
        <w:rPr>
          <w:rFonts w:ascii="Comic Sans MS" w:hAnsi="Comic Sans MS" w:cs="Comic Sans MS"/>
          <w:sz w:val="20"/>
          <w:szCs w:val="20"/>
        </w:rPr>
        <w:t>pupils and are clearly labelled</w:t>
      </w:r>
      <w:r w:rsidRPr="008F64F0">
        <w:rPr>
          <w:rFonts w:ascii="Comic Sans MS" w:hAnsi="Comic Sans MS" w:cs="Comic Sans MS"/>
          <w:sz w:val="20"/>
          <w:szCs w:val="20"/>
        </w:rPr>
        <w:t xml:space="preserve">. They are encouraged to be responsible for their use. </w:t>
      </w:r>
    </w:p>
    <w:p w14:paraId="5D19DB3C" w14:textId="4EDE7F70" w:rsidR="00776745" w:rsidRPr="00FE168D" w:rsidRDefault="00776745" w:rsidP="00776745">
      <w:pPr>
        <w:autoSpaceDE w:val="0"/>
        <w:autoSpaceDN w:val="0"/>
        <w:adjustRightInd w:val="0"/>
        <w:spacing w:after="37" w:line="240" w:lineRule="auto"/>
        <w:rPr>
          <w:rFonts w:ascii="Comic Sans MS" w:hAnsi="Comic Sans MS" w:cs="Comic Sans MS"/>
          <w:sz w:val="20"/>
          <w:szCs w:val="20"/>
        </w:rPr>
      </w:pPr>
      <w:r w:rsidRPr="008F64F0">
        <w:rPr>
          <w:rFonts w:ascii="Comic Sans MS" w:hAnsi="Comic Sans MS" w:cs="Comic Sans MS"/>
          <w:sz w:val="20"/>
          <w:szCs w:val="20"/>
        </w:rPr>
        <w:t xml:space="preserve"> </w:t>
      </w:r>
      <w:r w:rsidRPr="00FE168D">
        <w:rPr>
          <w:rFonts w:ascii="Comic Sans MS" w:hAnsi="Comic Sans MS" w:cs="Comic Sans MS"/>
          <w:sz w:val="20"/>
          <w:szCs w:val="20"/>
        </w:rPr>
        <w:t xml:space="preserve">Further resources (often larger items shared by the whole school) </w:t>
      </w:r>
    </w:p>
    <w:p w14:paraId="488C63C3" w14:textId="77777777" w:rsidR="00776745" w:rsidRPr="00FE168D" w:rsidRDefault="00776745" w:rsidP="00776745">
      <w:pPr>
        <w:autoSpaceDE w:val="0"/>
        <w:autoSpaceDN w:val="0"/>
        <w:adjustRightInd w:val="0"/>
        <w:spacing w:after="37" w:line="240" w:lineRule="auto"/>
        <w:rPr>
          <w:rFonts w:ascii="Comic Sans MS" w:hAnsi="Comic Sans MS" w:cs="Comic Sans MS"/>
          <w:sz w:val="20"/>
          <w:szCs w:val="20"/>
        </w:rPr>
      </w:pPr>
      <w:r w:rsidRPr="00FE168D">
        <w:rPr>
          <w:rFonts w:ascii="Comic Sans MS" w:hAnsi="Comic Sans MS" w:cs="Comic Sans MS"/>
          <w:sz w:val="20"/>
          <w:szCs w:val="20"/>
        </w:rPr>
        <w:t xml:space="preserve"> Teachers are encouraged to use the school playgrounds as an outdoor classroom when possible, for example, when teaching length, area or perimeter. </w:t>
      </w:r>
    </w:p>
    <w:p w14:paraId="2F6F3544" w14:textId="145FBBFF" w:rsidR="00776745" w:rsidRPr="008F64F0" w:rsidRDefault="00776745" w:rsidP="00192D6B">
      <w:pPr>
        <w:autoSpaceDE w:val="0"/>
        <w:autoSpaceDN w:val="0"/>
        <w:adjustRightInd w:val="0"/>
        <w:spacing w:after="0" w:line="240" w:lineRule="auto"/>
        <w:rPr>
          <w:rFonts w:ascii="Comic Sans MS" w:hAnsi="Comic Sans MS" w:cs="Comic Sans MS"/>
          <w:sz w:val="20"/>
          <w:szCs w:val="20"/>
        </w:rPr>
      </w:pPr>
      <w:r w:rsidRPr="00FE168D">
        <w:rPr>
          <w:rFonts w:ascii="Comic Sans MS" w:hAnsi="Comic Sans MS" w:cs="Comic Sans MS"/>
          <w:sz w:val="20"/>
          <w:szCs w:val="20"/>
        </w:rPr>
        <w:t xml:space="preserve"> Each teacher has access to </w:t>
      </w:r>
      <w:r w:rsidR="00192D6B" w:rsidRPr="00FE168D">
        <w:rPr>
          <w:rFonts w:ascii="Comic Sans MS" w:hAnsi="Comic Sans MS" w:cs="Comic Sans MS"/>
          <w:i/>
          <w:iCs/>
          <w:sz w:val="20"/>
          <w:szCs w:val="20"/>
        </w:rPr>
        <w:t>White Rose premium resources</w:t>
      </w:r>
      <w:r w:rsidRPr="00FE168D">
        <w:rPr>
          <w:rFonts w:ascii="Comic Sans MS" w:hAnsi="Comic Sans MS" w:cs="Comic Sans MS"/>
          <w:i/>
          <w:iCs/>
          <w:sz w:val="20"/>
          <w:szCs w:val="20"/>
        </w:rPr>
        <w:t xml:space="preserve"> </w:t>
      </w:r>
      <w:r w:rsidRPr="00FE168D">
        <w:rPr>
          <w:rFonts w:ascii="Comic Sans MS" w:hAnsi="Comic Sans MS" w:cs="Comic Sans MS"/>
          <w:sz w:val="20"/>
          <w:szCs w:val="20"/>
        </w:rPr>
        <w:t xml:space="preserve">and </w:t>
      </w:r>
      <w:r w:rsidRPr="00FE168D">
        <w:rPr>
          <w:rFonts w:ascii="Comic Sans MS" w:hAnsi="Comic Sans MS" w:cs="Comic Sans MS"/>
          <w:i/>
          <w:iCs/>
          <w:sz w:val="20"/>
          <w:szCs w:val="20"/>
        </w:rPr>
        <w:t xml:space="preserve">Target Your Maths </w:t>
      </w:r>
      <w:r w:rsidRPr="00FE168D">
        <w:rPr>
          <w:rFonts w:ascii="Comic Sans MS" w:hAnsi="Comic Sans MS" w:cs="Comic Sans MS"/>
          <w:sz w:val="20"/>
          <w:szCs w:val="20"/>
        </w:rPr>
        <w:t xml:space="preserve">for </w:t>
      </w:r>
      <w:r w:rsidR="00AA21A2">
        <w:rPr>
          <w:rFonts w:ascii="Comic Sans MS" w:hAnsi="Comic Sans MS" w:cs="Comic Sans MS"/>
          <w:sz w:val="20"/>
          <w:szCs w:val="20"/>
        </w:rPr>
        <w:t>a variety of</w:t>
      </w:r>
      <w:r w:rsidRPr="00FE168D">
        <w:rPr>
          <w:rFonts w:ascii="Comic Sans MS" w:hAnsi="Comic Sans MS" w:cs="Comic Sans MS"/>
          <w:sz w:val="20"/>
          <w:szCs w:val="20"/>
        </w:rPr>
        <w:t xml:space="preserve"> learning tasks.</w:t>
      </w:r>
      <w:r w:rsidRPr="008F64F0">
        <w:rPr>
          <w:rFonts w:ascii="Comic Sans MS" w:hAnsi="Comic Sans MS" w:cs="Comic Sans MS"/>
          <w:sz w:val="20"/>
          <w:szCs w:val="20"/>
        </w:rPr>
        <w:t xml:space="preserve"> </w:t>
      </w:r>
      <w:r w:rsidR="00AA21A2">
        <w:rPr>
          <w:rFonts w:ascii="Comic Sans MS" w:hAnsi="Comic Sans MS" w:cs="Comic Sans MS"/>
          <w:sz w:val="20"/>
          <w:szCs w:val="20"/>
        </w:rPr>
        <w:t>They also have access to high quality mastery resources on NCETM and NRICH websites.</w:t>
      </w:r>
    </w:p>
    <w:p w14:paraId="585B361D" w14:textId="77777777" w:rsidR="00776745" w:rsidRPr="008F64F0" w:rsidRDefault="00776745" w:rsidP="00776745">
      <w:pPr>
        <w:autoSpaceDE w:val="0"/>
        <w:autoSpaceDN w:val="0"/>
        <w:adjustRightInd w:val="0"/>
        <w:spacing w:after="0" w:line="240" w:lineRule="auto"/>
        <w:rPr>
          <w:rFonts w:ascii="Comic Sans MS" w:hAnsi="Comic Sans MS" w:cs="Comic Sans MS"/>
          <w:sz w:val="20"/>
          <w:szCs w:val="20"/>
        </w:rPr>
      </w:pPr>
    </w:p>
    <w:p w14:paraId="3E37CA28" w14:textId="77777777" w:rsidR="00776745" w:rsidRPr="008F64F0" w:rsidRDefault="00776745" w:rsidP="00776745">
      <w:pPr>
        <w:autoSpaceDE w:val="0"/>
        <w:autoSpaceDN w:val="0"/>
        <w:adjustRightInd w:val="0"/>
        <w:spacing w:after="0" w:line="240" w:lineRule="auto"/>
        <w:rPr>
          <w:rFonts w:ascii="Comic Sans MS" w:hAnsi="Comic Sans MS" w:cs="Comic Sans MS"/>
          <w:sz w:val="20"/>
          <w:szCs w:val="20"/>
        </w:rPr>
      </w:pPr>
      <w:r w:rsidRPr="008F64F0">
        <w:rPr>
          <w:rFonts w:ascii="Comic Sans MS" w:hAnsi="Comic Sans MS" w:cs="Comic Sans MS"/>
          <w:b/>
          <w:bCs/>
          <w:sz w:val="23"/>
          <w:szCs w:val="23"/>
        </w:rPr>
        <w:t xml:space="preserve">10. Homework </w:t>
      </w:r>
      <w:r w:rsidRPr="008F64F0">
        <w:rPr>
          <w:rFonts w:ascii="Comic Sans MS" w:hAnsi="Comic Sans MS" w:cs="Comic Sans MS"/>
          <w:sz w:val="20"/>
          <w:szCs w:val="20"/>
        </w:rPr>
        <w:t xml:space="preserve">(please refer to the School’s Homework Policy) </w:t>
      </w:r>
    </w:p>
    <w:p w14:paraId="7D532F47" w14:textId="77777777" w:rsidR="00776745" w:rsidRPr="008F64F0" w:rsidRDefault="00776745" w:rsidP="00776745">
      <w:p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 xml:space="preserve"> Mathematics homework is set for all children every week. </w:t>
      </w:r>
    </w:p>
    <w:p w14:paraId="7B49B352" w14:textId="77777777" w:rsidR="00776745" w:rsidRPr="008F64F0" w:rsidRDefault="00776745" w:rsidP="00776745">
      <w:pPr>
        <w:autoSpaceDE w:val="0"/>
        <w:autoSpaceDN w:val="0"/>
        <w:adjustRightInd w:val="0"/>
        <w:spacing w:after="0" w:line="240" w:lineRule="auto"/>
        <w:rPr>
          <w:rFonts w:ascii="Comic Sans MS" w:hAnsi="Comic Sans MS" w:cs="Comic Sans MS"/>
          <w:sz w:val="20"/>
          <w:szCs w:val="20"/>
        </w:rPr>
      </w:pPr>
      <w:r w:rsidRPr="008F64F0">
        <w:rPr>
          <w:rFonts w:ascii="Comic Sans MS" w:hAnsi="Comic Sans MS" w:cs="Comic Sans MS"/>
          <w:sz w:val="20"/>
          <w:szCs w:val="20"/>
        </w:rPr>
        <w:t xml:space="preserve"> Homework provides opportunities for children to: practice and consolidate their skills and knowledge; develop and extend their techniques and strategies; and prepare for their future learning through out of class activities and homework. </w:t>
      </w:r>
    </w:p>
    <w:p w14:paraId="55714CCB" w14:textId="77777777" w:rsidR="00776745" w:rsidRPr="008F64F0" w:rsidRDefault="00776745" w:rsidP="00776745">
      <w:pPr>
        <w:autoSpaceDE w:val="0"/>
        <w:autoSpaceDN w:val="0"/>
        <w:adjustRightInd w:val="0"/>
        <w:spacing w:after="0" w:line="240" w:lineRule="auto"/>
        <w:rPr>
          <w:rFonts w:ascii="Comic Sans MS" w:hAnsi="Comic Sans MS" w:cs="Comic Sans MS"/>
          <w:sz w:val="20"/>
          <w:szCs w:val="20"/>
        </w:rPr>
      </w:pPr>
    </w:p>
    <w:p w14:paraId="769BF942" w14:textId="77777777" w:rsidR="00776745" w:rsidRPr="008F64F0" w:rsidRDefault="00776745" w:rsidP="00776745">
      <w:pPr>
        <w:autoSpaceDE w:val="0"/>
        <w:autoSpaceDN w:val="0"/>
        <w:adjustRightInd w:val="0"/>
        <w:spacing w:after="0" w:line="240" w:lineRule="auto"/>
        <w:rPr>
          <w:rFonts w:ascii="Comic Sans MS" w:hAnsi="Comic Sans MS" w:cs="Comic Sans MS"/>
          <w:sz w:val="23"/>
          <w:szCs w:val="23"/>
        </w:rPr>
      </w:pPr>
      <w:r w:rsidRPr="008F64F0">
        <w:rPr>
          <w:rFonts w:ascii="Comic Sans MS" w:hAnsi="Comic Sans MS" w:cs="Comic Sans MS"/>
          <w:b/>
          <w:bCs/>
          <w:sz w:val="23"/>
          <w:szCs w:val="23"/>
        </w:rPr>
        <w:t xml:space="preserve">11. Parents/Carers </w:t>
      </w:r>
    </w:p>
    <w:p w14:paraId="58B6604C" w14:textId="77777777" w:rsidR="00776745" w:rsidRPr="008F64F0" w:rsidRDefault="00776745" w:rsidP="00776745">
      <w:p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 xml:space="preserve"> The School aims to involve parents/carers in their children’s learning as much as possible and to inform them regularly of their child’s progress in Mathematics. </w:t>
      </w:r>
    </w:p>
    <w:p w14:paraId="67991F3F" w14:textId="09F23775" w:rsidR="00776745" w:rsidRPr="008F64F0" w:rsidRDefault="00776745" w:rsidP="00776745">
      <w:p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 xml:space="preserve"> Parents/carers have the opportunity to meet with child’s class teacher formally </w:t>
      </w:r>
    </w:p>
    <w:p w14:paraId="4631808B" w14:textId="77777777" w:rsidR="00776745" w:rsidRPr="008F64F0" w:rsidRDefault="00776745" w:rsidP="00776745">
      <w:p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 xml:space="preserve"> Information about their child’s standards, achievements and future targets in Mathematics is shared with parents/carers at these times and also ways that parents/carers may be able to assist with their child’s learning. </w:t>
      </w:r>
    </w:p>
    <w:p w14:paraId="741D2BC9" w14:textId="77777777" w:rsidR="00776745" w:rsidRPr="008F64F0" w:rsidRDefault="00776745" w:rsidP="00776745">
      <w:p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 xml:space="preserve"> Parents/carers are encouraged to support their children with homework. </w:t>
      </w:r>
    </w:p>
    <w:p w14:paraId="26C35C1E" w14:textId="77777777" w:rsidR="00776745" w:rsidRPr="008F64F0" w:rsidRDefault="00776745" w:rsidP="00776745">
      <w:pPr>
        <w:autoSpaceDE w:val="0"/>
        <w:autoSpaceDN w:val="0"/>
        <w:adjustRightInd w:val="0"/>
        <w:spacing w:after="0" w:line="240" w:lineRule="auto"/>
        <w:rPr>
          <w:rFonts w:ascii="Comic Sans MS" w:hAnsi="Comic Sans MS" w:cs="Comic Sans MS"/>
          <w:sz w:val="20"/>
          <w:szCs w:val="20"/>
        </w:rPr>
      </w:pPr>
    </w:p>
    <w:p w14:paraId="2FB1AC63" w14:textId="77777777" w:rsidR="00776745" w:rsidRPr="008F64F0" w:rsidRDefault="00776745" w:rsidP="00776745">
      <w:pPr>
        <w:autoSpaceDE w:val="0"/>
        <w:autoSpaceDN w:val="0"/>
        <w:adjustRightInd w:val="0"/>
        <w:spacing w:after="0" w:line="240" w:lineRule="auto"/>
        <w:rPr>
          <w:rFonts w:ascii="Comic Sans MS" w:hAnsi="Comic Sans MS" w:cs="Comic Sans MS"/>
          <w:sz w:val="23"/>
          <w:szCs w:val="23"/>
        </w:rPr>
      </w:pPr>
      <w:r w:rsidRPr="008F64F0">
        <w:rPr>
          <w:rFonts w:ascii="Comic Sans MS" w:hAnsi="Comic Sans MS" w:cs="Comic Sans MS"/>
          <w:b/>
          <w:bCs/>
          <w:sz w:val="23"/>
          <w:szCs w:val="23"/>
        </w:rPr>
        <w:t xml:space="preserve">12. Subject Leader </w:t>
      </w:r>
    </w:p>
    <w:p w14:paraId="4E2F225D" w14:textId="77777777" w:rsidR="00776745" w:rsidRPr="008F64F0" w:rsidRDefault="00776745" w:rsidP="00776745">
      <w:p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 xml:space="preserve"> The role of the Subject Leader is to provide professional leadership and management in Mathematics in order to secure high quality teaching, effective use of resources and high standards of learning and achievement for all pupils. </w:t>
      </w:r>
    </w:p>
    <w:p w14:paraId="01461FCF" w14:textId="77777777" w:rsidR="00776745" w:rsidRPr="008F64F0" w:rsidRDefault="00776745" w:rsidP="00776745">
      <w:p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 xml:space="preserve"> The subject leaders </w:t>
      </w:r>
      <w:r w:rsidR="00370E1B" w:rsidRPr="008F64F0">
        <w:rPr>
          <w:rFonts w:ascii="Comic Sans MS" w:hAnsi="Comic Sans MS" w:cs="Comic Sans MS"/>
          <w:sz w:val="20"/>
          <w:szCs w:val="20"/>
        </w:rPr>
        <w:t>take</w:t>
      </w:r>
      <w:r w:rsidRPr="008F64F0">
        <w:rPr>
          <w:rFonts w:ascii="Comic Sans MS" w:hAnsi="Comic Sans MS" w:cs="Comic Sans MS"/>
          <w:sz w:val="20"/>
          <w:szCs w:val="20"/>
        </w:rPr>
        <w:t xml:space="preserve"> directive from the school SIP in order to develop the subject action plan </w:t>
      </w:r>
      <w:r w:rsidR="00370E1B" w:rsidRPr="008F64F0">
        <w:rPr>
          <w:rFonts w:ascii="Comic Sans MS" w:hAnsi="Comic Sans MS" w:cs="Comic Sans MS"/>
          <w:sz w:val="20"/>
          <w:szCs w:val="20"/>
        </w:rPr>
        <w:t>with</w:t>
      </w:r>
      <w:r w:rsidRPr="008F64F0">
        <w:rPr>
          <w:rFonts w:ascii="Comic Sans MS" w:hAnsi="Comic Sans MS" w:cs="Comic Sans MS"/>
          <w:sz w:val="20"/>
          <w:szCs w:val="20"/>
        </w:rPr>
        <w:t xml:space="preserve"> </w:t>
      </w:r>
      <w:r w:rsidR="00370E1B" w:rsidRPr="008F64F0">
        <w:rPr>
          <w:rFonts w:ascii="Comic Sans MS" w:hAnsi="Comic Sans MS" w:cs="Comic Sans MS"/>
          <w:sz w:val="20"/>
          <w:szCs w:val="20"/>
        </w:rPr>
        <w:t>clear</w:t>
      </w:r>
      <w:r w:rsidRPr="008F64F0">
        <w:rPr>
          <w:rFonts w:ascii="Comic Sans MS" w:hAnsi="Comic Sans MS" w:cs="Comic Sans MS"/>
          <w:sz w:val="20"/>
          <w:szCs w:val="20"/>
        </w:rPr>
        <w:t xml:space="preserve"> aims and targets. </w:t>
      </w:r>
    </w:p>
    <w:p w14:paraId="7A3EE964" w14:textId="754F3630" w:rsidR="00776745" w:rsidRPr="008F64F0" w:rsidRDefault="00776745" w:rsidP="00776745">
      <w:pPr>
        <w:autoSpaceDE w:val="0"/>
        <w:autoSpaceDN w:val="0"/>
        <w:adjustRightInd w:val="0"/>
        <w:spacing w:after="34" w:line="240" w:lineRule="auto"/>
        <w:rPr>
          <w:rFonts w:ascii="Comic Sans MS" w:hAnsi="Comic Sans MS" w:cs="Comic Sans MS"/>
          <w:sz w:val="20"/>
          <w:szCs w:val="20"/>
        </w:rPr>
      </w:pPr>
      <w:r w:rsidRPr="00FE168D">
        <w:rPr>
          <w:rFonts w:ascii="Comic Sans MS" w:hAnsi="Comic Sans MS" w:cs="Comic Sans MS"/>
          <w:sz w:val="20"/>
          <w:szCs w:val="20"/>
        </w:rPr>
        <w:t xml:space="preserve"> They will achieve this by affecting the following key areas: </w:t>
      </w:r>
      <w:r w:rsidR="00726CA0" w:rsidRPr="00FE168D">
        <w:rPr>
          <w:rFonts w:ascii="Comic Sans MS" w:hAnsi="Comic Sans MS" w:cs="Comic Sans MS"/>
          <w:sz w:val="20"/>
          <w:szCs w:val="20"/>
        </w:rPr>
        <w:t xml:space="preserve">subject related </w:t>
      </w:r>
      <w:r w:rsidRPr="00FE168D">
        <w:rPr>
          <w:rFonts w:ascii="Comic Sans MS" w:hAnsi="Comic Sans MS" w:cs="Comic Sans MS"/>
          <w:sz w:val="20"/>
          <w:szCs w:val="20"/>
        </w:rPr>
        <w:t xml:space="preserve">strategic direction and development; learning and </w:t>
      </w:r>
      <w:r w:rsidR="00726CA0" w:rsidRPr="00FE168D">
        <w:rPr>
          <w:rFonts w:ascii="Comic Sans MS" w:hAnsi="Comic Sans MS" w:cs="Comic Sans MS"/>
          <w:sz w:val="20"/>
          <w:szCs w:val="20"/>
        </w:rPr>
        <w:t>teaching (including planning, marking and presentation)</w:t>
      </w:r>
    </w:p>
    <w:p w14:paraId="5A8C8D13" w14:textId="090AF4C3" w:rsidR="00776745" w:rsidRPr="00642A24" w:rsidRDefault="00776745" w:rsidP="00776745">
      <w:pPr>
        <w:autoSpaceDE w:val="0"/>
        <w:autoSpaceDN w:val="0"/>
        <w:adjustRightInd w:val="0"/>
        <w:spacing w:after="34" w:line="240" w:lineRule="auto"/>
        <w:rPr>
          <w:rFonts w:ascii="Comic Sans MS" w:hAnsi="Comic Sans MS" w:cs="Comic Sans MS"/>
          <w:color w:val="FF0000"/>
          <w:sz w:val="20"/>
          <w:szCs w:val="20"/>
        </w:rPr>
      </w:pPr>
      <w:r w:rsidRPr="008F64F0">
        <w:rPr>
          <w:rFonts w:ascii="Comic Sans MS" w:hAnsi="Comic Sans MS" w:cs="Comic Sans MS"/>
          <w:sz w:val="20"/>
          <w:szCs w:val="20"/>
        </w:rPr>
        <w:t xml:space="preserve"> The Subject Leader has regular </w:t>
      </w:r>
      <w:r w:rsidRPr="00FE168D">
        <w:rPr>
          <w:rFonts w:ascii="Comic Sans MS" w:hAnsi="Comic Sans MS" w:cs="Comic Sans MS"/>
          <w:sz w:val="20"/>
          <w:szCs w:val="20"/>
        </w:rPr>
        <w:t>discussions with the Head Teacher and other senior leaders about learning and teaching in Mathematics and provides a</w:t>
      </w:r>
      <w:r w:rsidR="00726CA0" w:rsidRPr="00FE168D">
        <w:rPr>
          <w:rFonts w:ascii="Comic Sans MS" w:hAnsi="Comic Sans MS" w:cs="Comic Sans MS"/>
          <w:sz w:val="20"/>
          <w:szCs w:val="20"/>
        </w:rPr>
        <w:t>n overview</w:t>
      </w:r>
      <w:r w:rsidRPr="00FE168D">
        <w:rPr>
          <w:rFonts w:ascii="Comic Sans MS" w:hAnsi="Comic Sans MS" w:cs="Comic Sans MS"/>
          <w:sz w:val="20"/>
          <w:szCs w:val="20"/>
        </w:rPr>
        <w:t xml:space="preserve"> about their work as Subject Leader and an evaluation of the strengths and areas for development for the subject.</w:t>
      </w:r>
      <w:r w:rsidRPr="00726CA0">
        <w:rPr>
          <w:rFonts w:ascii="Comic Sans MS" w:hAnsi="Comic Sans MS" w:cs="Comic Sans MS"/>
          <w:sz w:val="20"/>
          <w:szCs w:val="20"/>
        </w:rPr>
        <w:t xml:space="preserve"> </w:t>
      </w:r>
    </w:p>
    <w:p w14:paraId="569C8896" w14:textId="77777777" w:rsidR="00776745" w:rsidRPr="008F64F0" w:rsidRDefault="00776745" w:rsidP="00776745">
      <w:pPr>
        <w:autoSpaceDE w:val="0"/>
        <w:autoSpaceDN w:val="0"/>
        <w:adjustRightInd w:val="0"/>
        <w:spacing w:after="0" w:line="240" w:lineRule="auto"/>
        <w:rPr>
          <w:rFonts w:ascii="Comic Sans MS" w:hAnsi="Comic Sans MS" w:cs="Comic Sans MS"/>
          <w:sz w:val="20"/>
          <w:szCs w:val="20"/>
        </w:rPr>
      </w:pPr>
    </w:p>
    <w:p w14:paraId="4E30CF10" w14:textId="77777777" w:rsidR="00776745" w:rsidRPr="008F64F0" w:rsidRDefault="00776745" w:rsidP="00776745">
      <w:pPr>
        <w:autoSpaceDE w:val="0"/>
        <w:autoSpaceDN w:val="0"/>
        <w:adjustRightInd w:val="0"/>
        <w:spacing w:after="0" w:line="240" w:lineRule="auto"/>
        <w:rPr>
          <w:rFonts w:ascii="Comic Sans MS" w:hAnsi="Comic Sans MS" w:cs="Comic Sans MS"/>
          <w:sz w:val="28"/>
          <w:szCs w:val="28"/>
        </w:rPr>
      </w:pPr>
      <w:r w:rsidRPr="008F64F0">
        <w:rPr>
          <w:rFonts w:ascii="Comic Sans MS" w:hAnsi="Comic Sans MS" w:cs="Comic Sans MS"/>
          <w:b/>
          <w:bCs/>
          <w:sz w:val="28"/>
          <w:szCs w:val="28"/>
        </w:rPr>
        <w:t xml:space="preserve">The Mathematics Lesson: Good Practice </w:t>
      </w:r>
    </w:p>
    <w:p w14:paraId="41847A38" w14:textId="77777777" w:rsidR="00776745" w:rsidRPr="00FE168D" w:rsidRDefault="00776745" w:rsidP="00776745">
      <w:pPr>
        <w:autoSpaceDE w:val="0"/>
        <w:autoSpaceDN w:val="0"/>
        <w:adjustRightInd w:val="0"/>
        <w:spacing w:after="34" w:line="240" w:lineRule="auto"/>
        <w:rPr>
          <w:rFonts w:ascii="Comic Sans MS" w:hAnsi="Comic Sans MS" w:cs="Comic Sans MS"/>
          <w:sz w:val="20"/>
          <w:szCs w:val="20"/>
        </w:rPr>
      </w:pPr>
      <w:r w:rsidRPr="000C3398">
        <w:rPr>
          <w:rFonts w:ascii="Comic Sans MS" w:hAnsi="Comic Sans MS" w:cs="Comic Sans MS"/>
          <w:sz w:val="20"/>
          <w:szCs w:val="20"/>
        </w:rPr>
        <w:lastRenderedPageBreak/>
        <w:t> The Learning and Teaching Policy identifies the aims, principles</w:t>
      </w:r>
      <w:r w:rsidRPr="008F64F0">
        <w:rPr>
          <w:rFonts w:ascii="Comic Sans MS" w:hAnsi="Comic Sans MS" w:cs="Comic Sans MS"/>
          <w:sz w:val="20"/>
          <w:szCs w:val="20"/>
        </w:rPr>
        <w:t xml:space="preserve"> and strategies for promoting effective learning and teaching at Charing CE Primary School. These apply to learning and </w:t>
      </w:r>
      <w:r w:rsidRPr="00FE168D">
        <w:rPr>
          <w:rFonts w:ascii="Comic Sans MS" w:hAnsi="Comic Sans MS" w:cs="Comic Sans MS"/>
          <w:sz w:val="20"/>
          <w:szCs w:val="20"/>
        </w:rPr>
        <w:t xml:space="preserve">teaching in Mathematics as well as every other curriculum subject area. </w:t>
      </w:r>
    </w:p>
    <w:p w14:paraId="12519548" w14:textId="04CE3315" w:rsidR="00370E1B" w:rsidRPr="008F64F0" w:rsidRDefault="00776745" w:rsidP="00370E1B">
      <w:pPr>
        <w:autoSpaceDE w:val="0"/>
        <w:autoSpaceDN w:val="0"/>
        <w:adjustRightInd w:val="0"/>
        <w:spacing w:after="0" w:line="240" w:lineRule="auto"/>
        <w:rPr>
          <w:rFonts w:ascii="Comic Sans MS" w:hAnsi="Comic Sans MS" w:cs="Comic Sans MS"/>
          <w:sz w:val="20"/>
          <w:szCs w:val="20"/>
        </w:rPr>
      </w:pPr>
      <w:r w:rsidRPr="00FE168D">
        <w:rPr>
          <w:rFonts w:ascii="Comic Sans MS" w:hAnsi="Comic Sans MS" w:cs="Comic Sans MS"/>
          <w:sz w:val="20"/>
          <w:szCs w:val="20"/>
        </w:rPr>
        <w:t> In Mathematics the overall structure of the lesson will generally be the same</w:t>
      </w:r>
      <w:r w:rsidR="00726CA0" w:rsidRPr="00FE168D">
        <w:rPr>
          <w:rFonts w:ascii="Comic Sans MS" w:hAnsi="Comic Sans MS" w:cs="Comic Sans MS"/>
          <w:sz w:val="20"/>
          <w:szCs w:val="20"/>
        </w:rPr>
        <w:t xml:space="preserve"> (as described under ‘</w:t>
      </w:r>
      <w:r w:rsidR="002541F2" w:rsidRPr="00FE168D">
        <w:rPr>
          <w:rFonts w:ascii="Comic Sans MS" w:hAnsi="Comic Sans MS" w:cs="Comic Sans MS"/>
          <w:sz w:val="20"/>
          <w:szCs w:val="20"/>
        </w:rPr>
        <w:t>Implementation of maths policy -</w:t>
      </w:r>
      <w:r w:rsidR="00726CA0" w:rsidRPr="00FE168D">
        <w:rPr>
          <w:rFonts w:ascii="Comic Sans MS" w:hAnsi="Comic Sans MS" w:cs="Comic Sans MS"/>
          <w:sz w:val="20"/>
          <w:szCs w:val="20"/>
        </w:rPr>
        <w:t>Lesson Organisation’ on page 3)</w:t>
      </w:r>
      <w:r w:rsidRPr="008F64F0">
        <w:rPr>
          <w:rFonts w:ascii="Comic Sans MS" w:hAnsi="Comic Sans MS" w:cs="Comic Sans MS"/>
          <w:sz w:val="20"/>
          <w:szCs w:val="20"/>
        </w:rPr>
        <w:t xml:space="preserve"> </w:t>
      </w:r>
    </w:p>
    <w:p w14:paraId="5ED8A3F3" w14:textId="77777777" w:rsidR="00370E1B" w:rsidRPr="008F64F0" w:rsidRDefault="00370E1B" w:rsidP="00370E1B">
      <w:pPr>
        <w:autoSpaceDE w:val="0"/>
        <w:autoSpaceDN w:val="0"/>
        <w:adjustRightInd w:val="0"/>
        <w:spacing w:after="0" w:line="240" w:lineRule="auto"/>
        <w:rPr>
          <w:rFonts w:ascii="Comic Sans MS" w:hAnsi="Comic Sans MS" w:cs="Comic Sans MS"/>
          <w:sz w:val="20"/>
          <w:szCs w:val="20"/>
        </w:rPr>
      </w:pPr>
    </w:p>
    <w:p w14:paraId="38169558" w14:textId="77777777" w:rsidR="00776745" w:rsidRPr="005F0DA5" w:rsidRDefault="00370E1B" w:rsidP="00370E1B">
      <w:pPr>
        <w:autoSpaceDE w:val="0"/>
        <w:autoSpaceDN w:val="0"/>
        <w:adjustRightInd w:val="0"/>
        <w:spacing w:after="0" w:line="240" w:lineRule="auto"/>
        <w:rPr>
          <w:rFonts w:ascii="Comic Sans MS" w:hAnsi="Comic Sans MS" w:cs="Comic Sans MS"/>
          <w:sz w:val="28"/>
          <w:szCs w:val="28"/>
        </w:rPr>
      </w:pPr>
      <w:r w:rsidRPr="005F0DA5">
        <w:rPr>
          <w:rFonts w:ascii="Comic Sans MS" w:hAnsi="Comic Sans MS" w:cs="Comic Sans MS"/>
          <w:b/>
          <w:bCs/>
          <w:sz w:val="28"/>
          <w:szCs w:val="28"/>
        </w:rPr>
        <w:t>A</w:t>
      </w:r>
      <w:r w:rsidR="00776745" w:rsidRPr="005F0DA5">
        <w:rPr>
          <w:rFonts w:ascii="Comic Sans MS" w:hAnsi="Comic Sans MS" w:cs="Comic Sans MS"/>
          <w:b/>
          <w:bCs/>
          <w:sz w:val="28"/>
          <w:szCs w:val="28"/>
        </w:rPr>
        <w:t xml:space="preserve">ssessment, Record Keeping and Reporting (please refer to the School’s Assessment and Teaching and Learning Policies) </w:t>
      </w:r>
    </w:p>
    <w:p w14:paraId="556C124E" w14:textId="787127D2" w:rsidR="00776745" w:rsidRPr="005F0DA5" w:rsidRDefault="00776745" w:rsidP="00776745">
      <w:pPr>
        <w:autoSpaceDE w:val="0"/>
        <w:autoSpaceDN w:val="0"/>
        <w:adjustRightInd w:val="0"/>
        <w:spacing w:after="0" w:line="240" w:lineRule="auto"/>
        <w:rPr>
          <w:rFonts w:ascii="Comic Sans MS" w:hAnsi="Comic Sans MS" w:cs="Comic Sans MS"/>
          <w:sz w:val="20"/>
          <w:szCs w:val="20"/>
        </w:rPr>
      </w:pPr>
      <w:r w:rsidRPr="005F0DA5">
        <w:rPr>
          <w:rFonts w:ascii="Comic Sans MS" w:hAnsi="Comic Sans MS" w:cs="Comic Sans MS"/>
          <w:sz w:val="20"/>
          <w:szCs w:val="20"/>
        </w:rPr>
        <w:t xml:space="preserve"> Children’s standards and achievements in Mathematics are assessed in line with the School’s Assessment Policy. </w:t>
      </w:r>
    </w:p>
    <w:p w14:paraId="7B770407" w14:textId="77777777" w:rsidR="00293C38" w:rsidRPr="005F0DA5" w:rsidRDefault="00293C38" w:rsidP="00776745">
      <w:pPr>
        <w:autoSpaceDE w:val="0"/>
        <w:autoSpaceDN w:val="0"/>
        <w:adjustRightInd w:val="0"/>
        <w:spacing w:after="0" w:line="240" w:lineRule="auto"/>
        <w:rPr>
          <w:rFonts w:ascii="Comic Sans MS" w:hAnsi="Comic Sans MS" w:cs="Comic Sans MS"/>
          <w:b/>
          <w:bCs/>
          <w:sz w:val="24"/>
          <w:szCs w:val="28"/>
          <w:u w:val="single"/>
        </w:rPr>
      </w:pPr>
      <w:r w:rsidRPr="005F0DA5">
        <w:rPr>
          <w:rFonts w:ascii="Comic Sans MS" w:hAnsi="Comic Sans MS" w:cs="Comic Sans MS"/>
          <w:b/>
          <w:bCs/>
          <w:sz w:val="24"/>
          <w:szCs w:val="28"/>
          <w:u w:val="single"/>
        </w:rPr>
        <w:t xml:space="preserve">Foundation Stage </w:t>
      </w:r>
    </w:p>
    <w:p w14:paraId="595BEC4C" w14:textId="77777777" w:rsidR="00293C38" w:rsidRPr="005F0DA5" w:rsidRDefault="00293C38" w:rsidP="00293C38">
      <w:pPr>
        <w:pStyle w:val="ListParagraph"/>
        <w:numPr>
          <w:ilvl w:val="0"/>
          <w:numId w:val="46"/>
        </w:numPr>
        <w:tabs>
          <w:tab w:val="left" w:pos="180"/>
        </w:tabs>
        <w:autoSpaceDE w:val="0"/>
        <w:autoSpaceDN w:val="0"/>
        <w:adjustRightInd w:val="0"/>
        <w:spacing w:after="0" w:line="240" w:lineRule="auto"/>
        <w:ind w:left="0" w:firstLine="0"/>
        <w:rPr>
          <w:rFonts w:ascii="Comic Sans MS" w:hAnsi="Comic Sans MS" w:cs="Comic Sans MS"/>
          <w:sz w:val="20"/>
          <w:szCs w:val="20"/>
        </w:rPr>
      </w:pPr>
      <w:r w:rsidRPr="005F0DA5">
        <w:rPr>
          <w:rFonts w:ascii="Comic Sans MS" w:hAnsi="Comic Sans MS" w:cs="Comic Sans MS"/>
          <w:sz w:val="20"/>
          <w:szCs w:val="20"/>
        </w:rPr>
        <w:t xml:space="preserve">Reception Class practitioner’s ongoing observational assessments made early in Autumn Term 1 ascertain a baseline which then informs subsequent teaching and learning for each child. </w:t>
      </w:r>
    </w:p>
    <w:p w14:paraId="2E819AE3" w14:textId="77777777" w:rsidR="0031087F" w:rsidRPr="005F0DA5" w:rsidRDefault="00293C38" w:rsidP="00293C38">
      <w:pPr>
        <w:pStyle w:val="ListParagraph"/>
        <w:numPr>
          <w:ilvl w:val="0"/>
          <w:numId w:val="46"/>
        </w:numPr>
        <w:tabs>
          <w:tab w:val="left" w:pos="180"/>
        </w:tabs>
        <w:autoSpaceDE w:val="0"/>
        <w:autoSpaceDN w:val="0"/>
        <w:adjustRightInd w:val="0"/>
        <w:spacing w:after="0" w:line="240" w:lineRule="auto"/>
        <w:ind w:left="0" w:firstLine="0"/>
        <w:rPr>
          <w:rFonts w:ascii="Comic Sans MS" w:hAnsi="Comic Sans MS" w:cs="Comic Sans MS"/>
          <w:sz w:val="20"/>
          <w:szCs w:val="20"/>
        </w:rPr>
      </w:pPr>
      <w:r w:rsidRPr="005F0DA5">
        <w:rPr>
          <w:rFonts w:ascii="Comic Sans MS" w:hAnsi="Comic Sans MS" w:cs="Comic Sans MS"/>
          <w:sz w:val="20"/>
          <w:szCs w:val="20"/>
        </w:rPr>
        <w:t>Future attainment is noted using photographs and observational notes. Progress is recorded in each child’s Learning Journey and the next steps to be taken are identified. Progress is monitored termly.</w:t>
      </w:r>
    </w:p>
    <w:p w14:paraId="600ECC6E" w14:textId="53278762" w:rsidR="00293C38" w:rsidRPr="005F0DA5" w:rsidRDefault="00293C38" w:rsidP="00293C38">
      <w:pPr>
        <w:pStyle w:val="ListParagraph"/>
        <w:numPr>
          <w:ilvl w:val="0"/>
          <w:numId w:val="46"/>
        </w:numPr>
        <w:tabs>
          <w:tab w:val="left" w:pos="180"/>
        </w:tabs>
        <w:autoSpaceDE w:val="0"/>
        <w:autoSpaceDN w:val="0"/>
        <w:adjustRightInd w:val="0"/>
        <w:spacing w:after="0" w:line="240" w:lineRule="auto"/>
        <w:ind w:left="0" w:firstLine="0"/>
        <w:rPr>
          <w:rFonts w:ascii="Comic Sans MS" w:hAnsi="Comic Sans MS" w:cs="Comic Sans MS"/>
          <w:sz w:val="20"/>
          <w:szCs w:val="20"/>
        </w:rPr>
      </w:pPr>
      <w:r w:rsidRPr="005F0DA5">
        <w:rPr>
          <w:rFonts w:ascii="Comic Sans MS" w:hAnsi="Comic Sans MS" w:cs="Comic Sans MS"/>
          <w:sz w:val="20"/>
          <w:szCs w:val="20"/>
        </w:rPr>
        <w:t>Statutory assessments are made on entry and on exit of the FS.</w:t>
      </w:r>
    </w:p>
    <w:p w14:paraId="29F07FF1" w14:textId="22C55C38" w:rsidR="00293C38" w:rsidRPr="008F64F0" w:rsidRDefault="00293C38" w:rsidP="00776745">
      <w:pPr>
        <w:autoSpaceDE w:val="0"/>
        <w:autoSpaceDN w:val="0"/>
        <w:adjustRightInd w:val="0"/>
        <w:spacing w:after="0" w:line="240" w:lineRule="auto"/>
        <w:rPr>
          <w:rFonts w:ascii="Comic Sans MS" w:hAnsi="Comic Sans MS" w:cs="Comic Sans MS"/>
          <w:b/>
          <w:bCs/>
          <w:sz w:val="24"/>
          <w:szCs w:val="28"/>
          <w:u w:val="single"/>
        </w:rPr>
      </w:pPr>
      <w:r w:rsidRPr="005F0DA5">
        <w:rPr>
          <w:rFonts w:ascii="Comic Sans MS" w:hAnsi="Comic Sans MS" w:cs="Comic Sans MS"/>
          <w:b/>
          <w:bCs/>
          <w:sz w:val="24"/>
          <w:szCs w:val="28"/>
          <w:u w:val="single"/>
        </w:rPr>
        <w:t>KS1 and KS2</w:t>
      </w:r>
    </w:p>
    <w:p w14:paraId="2E072329" w14:textId="77777777" w:rsidR="00776745" w:rsidRPr="008F64F0" w:rsidRDefault="00776745" w:rsidP="00776745">
      <w:p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1. On-going Assessment for Learning (</w:t>
      </w:r>
      <w:proofErr w:type="spellStart"/>
      <w:r w:rsidRPr="008F64F0">
        <w:rPr>
          <w:rFonts w:ascii="Comic Sans MS" w:hAnsi="Comic Sans MS" w:cs="Comic Sans MS"/>
          <w:sz w:val="20"/>
          <w:szCs w:val="20"/>
        </w:rPr>
        <w:t>AfL</w:t>
      </w:r>
      <w:proofErr w:type="spellEnd"/>
      <w:r w:rsidRPr="008F64F0">
        <w:rPr>
          <w:rFonts w:ascii="Comic Sans MS" w:hAnsi="Comic Sans MS" w:cs="Comic Sans MS"/>
          <w:sz w:val="20"/>
          <w:szCs w:val="20"/>
        </w:rPr>
        <w:t xml:space="preserve">) practices within class and group sessions, including the sharing of and reference being made to Learning Objective and Next Steps and self and peer assessments of understanding, outcomes and progress; </w:t>
      </w:r>
    </w:p>
    <w:p w14:paraId="62DCBA27" w14:textId="77777777" w:rsidR="00776745" w:rsidRPr="008F64F0" w:rsidRDefault="00776745" w:rsidP="00776745">
      <w:p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 xml:space="preserve">2. Marking of children’s work; against the shared Learning Objective and for accuracy of answer (for all written work) and diagnostically (regularly in line with School expectations) including clear next steps to consolidate or progress the child’s Mathematical understanding; </w:t>
      </w:r>
    </w:p>
    <w:p w14:paraId="14C97109" w14:textId="18C5D7D1" w:rsidR="00776745" w:rsidRPr="008F64F0" w:rsidRDefault="008F64F0" w:rsidP="00776745">
      <w:p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3</w:t>
      </w:r>
      <w:r w:rsidR="00776745" w:rsidRPr="008F64F0">
        <w:rPr>
          <w:rFonts w:ascii="Comic Sans MS" w:hAnsi="Comic Sans MS" w:cs="Comic Sans MS"/>
          <w:sz w:val="20"/>
          <w:szCs w:val="20"/>
        </w:rPr>
        <w:t xml:space="preserve">. At the end of each half term teachers are expected to make an overall assessment of pupil’s achievements using the school’s assessment system; </w:t>
      </w:r>
    </w:p>
    <w:p w14:paraId="0F02243D" w14:textId="6DDAAD3E" w:rsidR="00776745" w:rsidRPr="008F64F0" w:rsidRDefault="008F64F0" w:rsidP="00776745">
      <w:pPr>
        <w:autoSpaceDE w:val="0"/>
        <w:autoSpaceDN w:val="0"/>
        <w:adjustRightInd w:val="0"/>
        <w:spacing w:after="0" w:line="240" w:lineRule="auto"/>
        <w:rPr>
          <w:rFonts w:ascii="Comic Sans MS" w:hAnsi="Comic Sans MS" w:cs="Comic Sans MS"/>
          <w:sz w:val="20"/>
          <w:szCs w:val="20"/>
        </w:rPr>
      </w:pPr>
      <w:r w:rsidRPr="008F64F0">
        <w:rPr>
          <w:rFonts w:ascii="Comic Sans MS" w:hAnsi="Comic Sans MS" w:cs="Comic Sans MS"/>
          <w:sz w:val="20"/>
          <w:szCs w:val="20"/>
        </w:rPr>
        <w:t>4</w:t>
      </w:r>
      <w:r w:rsidR="00776745" w:rsidRPr="008F64F0">
        <w:rPr>
          <w:rFonts w:ascii="Comic Sans MS" w:hAnsi="Comic Sans MS" w:cs="Comic Sans MS"/>
          <w:sz w:val="20"/>
          <w:szCs w:val="20"/>
        </w:rPr>
        <w:t xml:space="preserve">. There are formal teacher assessments each half term against National Standard expectations for Mathematics and these are recorded within the School’s electronic assessment system. Pupils are assessed as being Beginning or Beginning+ at National Standard, Developing or Developing+ against National Standard, or Secure or Secure+ National Standard. Some children may be well below National Standard and are assessed using a lower year group’s criteria. </w:t>
      </w:r>
    </w:p>
    <w:p w14:paraId="6034F3F4" w14:textId="7C69AF81" w:rsidR="00776745" w:rsidRPr="008F64F0" w:rsidRDefault="00776745" w:rsidP="00776745">
      <w:pPr>
        <w:autoSpaceDE w:val="0"/>
        <w:autoSpaceDN w:val="0"/>
        <w:adjustRightInd w:val="0"/>
        <w:spacing w:after="36" w:line="240" w:lineRule="auto"/>
        <w:rPr>
          <w:rFonts w:ascii="Comic Sans MS" w:hAnsi="Comic Sans MS" w:cs="Comic Sans MS"/>
          <w:sz w:val="20"/>
          <w:szCs w:val="20"/>
        </w:rPr>
      </w:pPr>
      <w:r w:rsidRPr="00FE168D">
        <w:rPr>
          <w:rFonts w:ascii="Comic Sans MS" w:hAnsi="Comic Sans MS" w:cs="Comic Sans MS"/>
          <w:sz w:val="20"/>
          <w:szCs w:val="20"/>
        </w:rPr>
        <w:t xml:space="preserve"> </w:t>
      </w:r>
      <w:r w:rsidR="00CA103E" w:rsidRPr="00FE168D">
        <w:rPr>
          <w:rFonts w:ascii="Comic Sans MS" w:hAnsi="Comic Sans MS" w:cs="Comic Sans MS"/>
          <w:sz w:val="20"/>
          <w:szCs w:val="20"/>
        </w:rPr>
        <w:t>Small end of unit a</w:t>
      </w:r>
      <w:r w:rsidRPr="00FE168D">
        <w:rPr>
          <w:rFonts w:ascii="Comic Sans MS" w:hAnsi="Comic Sans MS" w:cs="Comic Sans MS"/>
          <w:sz w:val="20"/>
          <w:szCs w:val="20"/>
        </w:rPr>
        <w:t xml:space="preserve">ssessments are used </w:t>
      </w:r>
      <w:r w:rsidR="00CA103E" w:rsidRPr="00FE168D">
        <w:rPr>
          <w:rFonts w:ascii="Comic Sans MS" w:hAnsi="Comic Sans MS" w:cs="Comic Sans MS"/>
          <w:sz w:val="20"/>
          <w:szCs w:val="20"/>
        </w:rPr>
        <w:t>periodically</w:t>
      </w:r>
      <w:r w:rsidRPr="00FE168D">
        <w:rPr>
          <w:rFonts w:ascii="Comic Sans MS" w:hAnsi="Comic Sans MS" w:cs="Comic Sans MS"/>
          <w:sz w:val="20"/>
          <w:szCs w:val="20"/>
        </w:rPr>
        <w:t xml:space="preserve"> by teachers</w:t>
      </w:r>
      <w:r w:rsidRPr="00CA103E">
        <w:rPr>
          <w:rFonts w:ascii="Comic Sans MS" w:hAnsi="Comic Sans MS" w:cs="Comic Sans MS"/>
          <w:sz w:val="20"/>
          <w:szCs w:val="20"/>
        </w:rPr>
        <w:t xml:space="preserve"> to evaluate learning and inform teaching and by teachers and senior leaders within the Accountability Process to evaluate individual and groups of children’s standards and achievements and provision and to inform future provision and school development.</w:t>
      </w:r>
      <w:r w:rsidRPr="008F64F0">
        <w:rPr>
          <w:rFonts w:ascii="Comic Sans MS" w:hAnsi="Comic Sans MS" w:cs="Comic Sans MS"/>
          <w:sz w:val="20"/>
          <w:szCs w:val="20"/>
        </w:rPr>
        <w:t xml:space="preserve"> </w:t>
      </w:r>
    </w:p>
    <w:p w14:paraId="3F7DD0B8" w14:textId="77777777" w:rsidR="00776745" w:rsidRPr="008F64F0" w:rsidRDefault="00776745" w:rsidP="00776745">
      <w:pPr>
        <w:autoSpaceDE w:val="0"/>
        <w:autoSpaceDN w:val="0"/>
        <w:adjustRightInd w:val="0"/>
        <w:spacing w:after="0" w:line="240" w:lineRule="auto"/>
        <w:rPr>
          <w:rFonts w:ascii="Comic Sans MS" w:hAnsi="Comic Sans MS" w:cs="Comic Sans MS"/>
          <w:sz w:val="20"/>
          <w:szCs w:val="20"/>
        </w:rPr>
      </w:pPr>
      <w:r w:rsidRPr="008F64F0">
        <w:rPr>
          <w:rFonts w:ascii="Comic Sans MS" w:hAnsi="Comic Sans MS" w:cs="Comic Sans MS"/>
          <w:sz w:val="23"/>
          <w:szCs w:val="23"/>
        </w:rPr>
        <w:t xml:space="preserve"> </w:t>
      </w:r>
      <w:r w:rsidRPr="008F64F0">
        <w:rPr>
          <w:rFonts w:ascii="Comic Sans MS" w:hAnsi="Comic Sans MS" w:cs="Comic Sans MS"/>
          <w:sz w:val="20"/>
          <w:szCs w:val="20"/>
        </w:rPr>
        <w:t xml:space="preserve">Assessment information for Mathematics, both standards and achievements, are shared with parents/carers at Parent Consultation Meetings. Mathematics is reported on in detail in each child’s School Report; which includes information about the next steps for learning in the subject. </w:t>
      </w:r>
    </w:p>
    <w:p w14:paraId="58BCF44A" w14:textId="77777777" w:rsidR="00776745" w:rsidRPr="008F64F0" w:rsidRDefault="00776745" w:rsidP="00776745">
      <w:pPr>
        <w:autoSpaceDE w:val="0"/>
        <w:autoSpaceDN w:val="0"/>
        <w:adjustRightInd w:val="0"/>
        <w:spacing w:after="0" w:line="240" w:lineRule="auto"/>
        <w:rPr>
          <w:rFonts w:ascii="Comic Sans MS" w:hAnsi="Comic Sans MS" w:cs="Comic Sans MS"/>
          <w:sz w:val="20"/>
          <w:szCs w:val="20"/>
        </w:rPr>
      </w:pPr>
    </w:p>
    <w:p w14:paraId="63F4A5BB" w14:textId="77777777" w:rsidR="00776745" w:rsidRPr="008F64F0" w:rsidRDefault="00776745" w:rsidP="00776745">
      <w:pPr>
        <w:autoSpaceDE w:val="0"/>
        <w:autoSpaceDN w:val="0"/>
        <w:adjustRightInd w:val="0"/>
        <w:spacing w:after="0" w:line="240" w:lineRule="auto"/>
        <w:rPr>
          <w:rFonts w:ascii="Comic Sans MS" w:hAnsi="Comic Sans MS" w:cs="Comic Sans MS"/>
          <w:sz w:val="28"/>
          <w:szCs w:val="28"/>
        </w:rPr>
      </w:pPr>
      <w:r w:rsidRPr="008F64F0">
        <w:rPr>
          <w:rFonts w:ascii="Comic Sans MS" w:hAnsi="Comic Sans MS" w:cs="Comic Sans MS"/>
          <w:b/>
          <w:bCs/>
          <w:sz w:val="28"/>
          <w:szCs w:val="28"/>
        </w:rPr>
        <w:t xml:space="preserve">Inclusion (please refer also to the School’s Inclusion Policy) </w:t>
      </w:r>
    </w:p>
    <w:p w14:paraId="3B86D186" w14:textId="77777777" w:rsidR="00776745" w:rsidRPr="00CA103E" w:rsidRDefault="00776745" w:rsidP="00776745">
      <w:pPr>
        <w:autoSpaceDE w:val="0"/>
        <w:autoSpaceDN w:val="0"/>
        <w:adjustRightInd w:val="0"/>
        <w:spacing w:after="34" w:line="240" w:lineRule="auto"/>
        <w:rPr>
          <w:rFonts w:ascii="Comic Sans MS" w:hAnsi="Comic Sans MS" w:cs="Comic Sans MS"/>
          <w:sz w:val="20"/>
          <w:szCs w:val="20"/>
        </w:rPr>
      </w:pPr>
      <w:r w:rsidRPr="00CA103E">
        <w:rPr>
          <w:rFonts w:ascii="Comic Sans MS" w:hAnsi="Comic Sans MS" w:cs="Comic Sans MS"/>
          <w:sz w:val="20"/>
          <w:szCs w:val="20"/>
        </w:rPr>
        <w:t xml:space="preserve"> Inclusion is about every child having educational needs that are special and the School meeting these diverse needs in order to ensure the active participation and progress of all children in their learning. </w:t>
      </w:r>
    </w:p>
    <w:p w14:paraId="3E20CC4F" w14:textId="77777777" w:rsidR="00776745" w:rsidRPr="00CA103E" w:rsidRDefault="00776745" w:rsidP="00776745">
      <w:pPr>
        <w:autoSpaceDE w:val="0"/>
        <w:autoSpaceDN w:val="0"/>
        <w:adjustRightInd w:val="0"/>
        <w:spacing w:after="34" w:line="240" w:lineRule="auto"/>
        <w:rPr>
          <w:rFonts w:ascii="Comic Sans MS" w:hAnsi="Comic Sans MS" w:cs="Comic Sans MS"/>
          <w:sz w:val="20"/>
          <w:szCs w:val="20"/>
        </w:rPr>
      </w:pPr>
      <w:r w:rsidRPr="00CA103E">
        <w:rPr>
          <w:rFonts w:ascii="Comic Sans MS" w:hAnsi="Comic Sans MS" w:cs="Comic Sans MS"/>
          <w:sz w:val="20"/>
          <w:szCs w:val="20"/>
        </w:rPr>
        <w:lastRenderedPageBreak/>
        <w:t xml:space="preserve"> Successful inclusive provision at Charing CE Primary School is seen as the responsibility of the whole school community, permeating all aspects of school life and applicable to all our pupils. It is in this way that we will turn the rhetoric into reality. </w:t>
      </w:r>
    </w:p>
    <w:p w14:paraId="0B4AC93F" w14:textId="77777777" w:rsidR="00776745" w:rsidRPr="008F64F0" w:rsidRDefault="00776745" w:rsidP="00776745">
      <w:pPr>
        <w:autoSpaceDE w:val="0"/>
        <w:autoSpaceDN w:val="0"/>
        <w:adjustRightInd w:val="0"/>
        <w:spacing w:after="0" w:line="240" w:lineRule="auto"/>
        <w:rPr>
          <w:rFonts w:ascii="Comic Sans MS" w:hAnsi="Comic Sans MS" w:cs="Comic Sans MS"/>
          <w:sz w:val="20"/>
          <w:szCs w:val="20"/>
        </w:rPr>
      </w:pPr>
      <w:r w:rsidRPr="00CA103E">
        <w:rPr>
          <w:rFonts w:ascii="Comic Sans MS" w:hAnsi="Comic Sans MS" w:cs="Comic Sans MS"/>
          <w:sz w:val="20"/>
          <w:szCs w:val="20"/>
        </w:rPr>
        <w:t> Inclusive practice in Mathematics should enable all children to achieve their best possible standard; whatever their ability, and irrespective of gender, ethnic, social or cultural background, home language or any other aspect that could affect their participation in, or progress in their learning.</w:t>
      </w:r>
      <w:r w:rsidRPr="008F64F0">
        <w:rPr>
          <w:rFonts w:ascii="Comic Sans MS" w:hAnsi="Comic Sans MS" w:cs="Comic Sans MS"/>
          <w:sz w:val="20"/>
          <w:szCs w:val="20"/>
        </w:rPr>
        <w:t xml:space="preserve"> </w:t>
      </w:r>
    </w:p>
    <w:p w14:paraId="4F17217F" w14:textId="77777777" w:rsidR="00776745" w:rsidRPr="008F64F0" w:rsidRDefault="00776745" w:rsidP="00776745">
      <w:pPr>
        <w:autoSpaceDE w:val="0"/>
        <w:autoSpaceDN w:val="0"/>
        <w:adjustRightInd w:val="0"/>
        <w:spacing w:after="0" w:line="240" w:lineRule="auto"/>
        <w:rPr>
          <w:rFonts w:ascii="Comic Sans MS" w:hAnsi="Comic Sans MS" w:cs="Comic Sans MS"/>
          <w:sz w:val="20"/>
          <w:szCs w:val="20"/>
        </w:rPr>
      </w:pPr>
    </w:p>
    <w:p w14:paraId="456CD409" w14:textId="77777777" w:rsidR="00776745" w:rsidRPr="008F64F0" w:rsidRDefault="00776745" w:rsidP="00776745">
      <w:pPr>
        <w:autoSpaceDE w:val="0"/>
        <w:autoSpaceDN w:val="0"/>
        <w:adjustRightInd w:val="0"/>
        <w:spacing w:after="0" w:line="240" w:lineRule="auto"/>
        <w:rPr>
          <w:rFonts w:ascii="Comic Sans MS" w:hAnsi="Comic Sans MS" w:cs="Comic Sans MS"/>
          <w:sz w:val="28"/>
          <w:szCs w:val="28"/>
        </w:rPr>
      </w:pPr>
      <w:r w:rsidRPr="008F64F0">
        <w:rPr>
          <w:rFonts w:ascii="Comic Sans MS" w:hAnsi="Comic Sans MS" w:cs="Comic Sans MS"/>
          <w:b/>
          <w:bCs/>
          <w:sz w:val="28"/>
          <w:szCs w:val="28"/>
        </w:rPr>
        <w:t xml:space="preserve">Monitoring and Review </w:t>
      </w:r>
    </w:p>
    <w:p w14:paraId="7B0F415F" w14:textId="77777777" w:rsidR="00776745" w:rsidRPr="008F64F0" w:rsidRDefault="00776745" w:rsidP="00776745">
      <w:pPr>
        <w:autoSpaceDE w:val="0"/>
        <w:autoSpaceDN w:val="0"/>
        <w:adjustRightInd w:val="0"/>
        <w:spacing w:after="0" w:line="240" w:lineRule="auto"/>
        <w:rPr>
          <w:rFonts w:ascii="Comic Sans MS" w:hAnsi="Comic Sans MS" w:cs="Comic Sans MS"/>
          <w:sz w:val="20"/>
          <w:szCs w:val="20"/>
        </w:rPr>
      </w:pPr>
      <w:r w:rsidRPr="008F64F0">
        <w:rPr>
          <w:rFonts w:ascii="Comic Sans MS" w:hAnsi="Comic Sans MS" w:cs="Comic Sans MS"/>
          <w:sz w:val="20"/>
          <w:szCs w:val="20"/>
        </w:rPr>
        <w:t xml:space="preserve"> The Head teacher, Senior Leadership Team and Mathematics Subject Leader will monitor the effectiveness of this policy on a regular basis. The Head teacher and Mathematics Subject Leader will report to the governing body on the effectiveness of the policy at least annually and, if necessary, makes recommendations for further improvements. </w:t>
      </w:r>
    </w:p>
    <w:p w14:paraId="134BCD21" w14:textId="77777777" w:rsidR="00314C19" w:rsidRPr="008F64F0" w:rsidRDefault="00314C19" w:rsidP="00314C19">
      <w:pPr>
        <w:autoSpaceDE w:val="0"/>
        <w:autoSpaceDN w:val="0"/>
        <w:adjustRightInd w:val="0"/>
        <w:spacing w:after="0" w:line="240" w:lineRule="auto"/>
        <w:rPr>
          <w:rFonts w:ascii="Comic Sans MS" w:hAnsi="Comic Sans MS" w:cs="Comic Sans MS"/>
          <w:b/>
          <w:bCs/>
          <w:sz w:val="23"/>
          <w:szCs w:val="23"/>
        </w:rPr>
      </w:pPr>
    </w:p>
    <w:p w14:paraId="5E0928F4" w14:textId="77777777" w:rsidR="00314C19" w:rsidRPr="008F64F0" w:rsidRDefault="00314C19" w:rsidP="00314C19">
      <w:pPr>
        <w:autoSpaceDE w:val="0"/>
        <w:autoSpaceDN w:val="0"/>
        <w:adjustRightInd w:val="0"/>
        <w:spacing w:after="0" w:line="240" w:lineRule="auto"/>
        <w:rPr>
          <w:rFonts w:ascii="Comic Sans MS" w:hAnsi="Comic Sans MS" w:cs="Comic Sans MS"/>
          <w:b/>
          <w:bCs/>
          <w:sz w:val="28"/>
          <w:szCs w:val="28"/>
        </w:rPr>
      </w:pPr>
      <w:r w:rsidRPr="008F64F0">
        <w:rPr>
          <w:rFonts w:ascii="Comic Sans MS" w:hAnsi="Comic Sans MS" w:cs="Comic Sans MS"/>
          <w:b/>
          <w:bCs/>
          <w:sz w:val="28"/>
          <w:szCs w:val="28"/>
        </w:rPr>
        <w:t xml:space="preserve">Role of the Governors </w:t>
      </w:r>
    </w:p>
    <w:p w14:paraId="2074FACD" w14:textId="77777777" w:rsidR="00314C19" w:rsidRPr="008F64F0" w:rsidRDefault="00314C19" w:rsidP="00314C19">
      <w:p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 xml:space="preserve"> Governors will: </w:t>
      </w:r>
    </w:p>
    <w:p w14:paraId="42C63C00" w14:textId="77777777" w:rsidR="00314C19" w:rsidRPr="008F64F0" w:rsidRDefault="00314C19" w:rsidP="00314C19">
      <w:pPr>
        <w:autoSpaceDE w:val="0"/>
        <w:autoSpaceDN w:val="0"/>
        <w:adjustRightInd w:val="0"/>
        <w:spacing w:after="0" w:line="240" w:lineRule="auto"/>
        <w:rPr>
          <w:rFonts w:ascii="Comic Sans MS" w:hAnsi="Comic Sans MS" w:cs="Comic Sans MS"/>
          <w:sz w:val="20"/>
          <w:szCs w:val="20"/>
        </w:rPr>
      </w:pPr>
      <w:r w:rsidRPr="008F64F0">
        <w:rPr>
          <w:rFonts w:ascii="Comic Sans MS" w:hAnsi="Comic Sans MS" w:cs="Comic Sans MS"/>
          <w:sz w:val="20"/>
          <w:szCs w:val="20"/>
        </w:rPr>
        <w:t xml:space="preserve">a) Meet with the Mathematics Subject Leader at least once a year to find out about; </w:t>
      </w:r>
    </w:p>
    <w:p w14:paraId="49F8A850" w14:textId="77777777" w:rsidR="00314C19" w:rsidRPr="008F64F0" w:rsidRDefault="00314C19" w:rsidP="00314C19">
      <w:pPr>
        <w:pStyle w:val="ListParagraph"/>
        <w:numPr>
          <w:ilvl w:val="0"/>
          <w:numId w:val="45"/>
        </w:num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 xml:space="preserve">the school’s systems for planning work, supporting staff and monitoring progress; </w:t>
      </w:r>
    </w:p>
    <w:p w14:paraId="635DD682" w14:textId="77777777" w:rsidR="00314C19" w:rsidRPr="008F64F0" w:rsidRDefault="00314C19" w:rsidP="00314C19">
      <w:pPr>
        <w:pStyle w:val="ListParagraph"/>
        <w:numPr>
          <w:ilvl w:val="0"/>
          <w:numId w:val="45"/>
        </w:num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 xml:space="preserve">the allocation, use and adequacy of resources; and </w:t>
      </w:r>
    </w:p>
    <w:p w14:paraId="21FB2414" w14:textId="77777777" w:rsidR="00314C19" w:rsidRPr="008F64F0" w:rsidRDefault="00314C19" w:rsidP="00314C19">
      <w:pPr>
        <w:pStyle w:val="ListParagraph"/>
        <w:numPr>
          <w:ilvl w:val="0"/>
          <w:numId w:val="45"/>
        </w:num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how standard of achievement are changing all the time.</w:t>
      </w:r>
      <w:r w:rsidRPr="008F64F0">
        <w:rPr>
          <w:rFonts w:ascii="Wingdings" w:hAnsi="Wingdings" w:cs="Wingdings"/>
          <w:sz w:val="20"/>
          <w:szCs w:val="20"/>
        </w:rPr>
        <w:t></w:t>
      </w:r>
    </w:p>
    <w:p w14:paraId="3AA3C77E" w14:textId="77777777" w:rsidR="00314C19" w:rsidRPr="008F64F0" w:rsidRDefault="00314C19" w:rsidP="00314C19">
      <w:p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 xml:space="preserve">b) Visit School and talk to pupils about their experiences of mathematics; </w:t>
      </w:r>
    </w:p>
    <w:p w14:paraId="3828F767" w14:textId="77777777" w:rsidR="00314C19" w:rsidRPr="008F64F0" w:rsidRDefault="00314C19" w:rsidP="00314C19">
      <w:p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 xml:space="preserve">c) Promote and support the positive involvement of parents in mathematics; </w:t>
      </w:r>
    </w:p>
    <w:p w14:paraId="16A800F7" w14:textId="77777777" w:rsidR="00314C19" w:rsidRPr="008F64F0" w:rsidRDefault="00314C19" w:rsidP="00314C19">
      <w:p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 xml:space="preserve">d) Attend training and other events relating to the mathematics curriculum; </w:t>
      </w:r>
    </w:p>
    <w:p w14:paraId="4639AF57" w14:textId="77777777" w:rsidR="00314C19" w:rsidRPr="008F64F0" w:rsidRDefault="00314C19" w:rsidP="00314C19">
      <w:pPr>
        <w:autoSpaceDE w:val="0"/>
        <w:autoSpaceDN w:val="0"/>
        <w:adjustRightInd w:val="0"/>
        <w:spacing w:after="34" w:line="240" w:lineRule="auto"/>
        <w:rPr>
          <w:rFonts w:ascii="Comic Sans MS" w:hAnsi="Comic Sans MS" w:cs="Comic Sans MS"/>
          <w:sz w:val="20"/>
          <w:szCs w:val="20"/>
        </w:rPr>
      </w:pPr>
      <w:r w:rsidRPr="008F64F0">
        <w:rPr>
          <w:rFonts w:ascii="Comic Sans MS" w:hAnsi="Comic Sans MS" w:cs="Comic Sans MS"/>
          <w:sz w:val="20"/>
          <w:szCs w:val="20"/>
        </w:rPr>
        <w:t xml:space="preserve">e) Report jointly with the Subject Leader, both for the School Prospectus and to the governing body with recommendations, if appropriate, once a year. </w:t>
      </w:r>
    </w:p>
    <w:p w14:paraId="2E086B82" w14:textId="77777777" w:rsidR="00314C19" w:rsidRPr="008F64F0" w:rsidRDefault="00314C19" w:rsidP="00314C19">
      <w:pPr>
        <w:autoSpaceDE w:val="0"/>
        <w:autoSpaceDN w:val="0"/>
        <w:adjustRightInd w:val="0"/>
        <w:spacing w:after="0" w:line="240" w:lineRule="auto"/>
        <w:rPr>
          <w:rFonts w:ascii="Comic Sans MS" w:hAnsi="Comic Sans MS" w:cs="Comic Sans MS"/>
          <w:sz w:val="20"/>
          <w:szCs w:val="20"/>
        </w:rPr>
      </w:pPr>
      <w:r w:rsidRPr="008F64F0">
        <w:rPr>
          <w:rFonts w:ascii="Comic Sans MS" w:hAnsi="Comic Sans MS" w:cs="Comic Sans MS"/>
          <w:sz w:val="20"/>
          <w:szCs w:val="20"/>
        </w:rPr>
        <w:t xml:space="preserve"> To be understanding and supportive of our aims in the learning and teaching of mathematics and to review this policy annually. </w:t>
      </w:r>
    </w:p>
    <w:p w14:paraId="141117F8" w14:textId="77777777" w:rsidR="00314C19" w:rsidRPr="008F64F0" w:rsidRDefault="00314C19" w:rsidP="00B461B7">
      <w:pPr>
        <w:spacing w:after="237"/>
        <w:rPr>
          <w:rFonts w:ascii="Calibri" w:eastAsia="Calibri" w:hAnsi="Calibri" w:cs="Calibri"/>
          <w:color w:val="002060"/>
          <w:sz w:val="24"/>
          <w:lang w:eastAsia="en-GB"/>
        </w:rPr>
      </w:pPr>
    </w:p>
    <w:sectPr w:rsidR="00314C19" w:rsidRPr="008F64F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23530" w14:textId="77777777" w:rsidR="00642A24" w:rsidRDefault="00642A24" w:rsidP="00FA7F6D">
      <w:pPr>
        <w:spacing w:after="0" w:line="240" w:lineRule="auto"/>
      </w:pPr>
      <w:r>
        <w:separator/>
      </w:r>
    </w:p>
  </w:endnote>
  <w:endnote w:type="continuationSeparator" w:id="0">
    <w:p w14:paraId="303A17E1" w14:textId="77777777" w:rsidR="00642A24" w:rsidRDefault="00642A24" w:rsidP="00FA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653734"/>
      <w:docPartObj>
        <w:docPartGallery w:val="Page Numbers (Bottom of Page)"/>
        <w:docPartUnique/>
      </w:docPartObj>
    </w:sdtPr>
    <w:sdtEndPr>
      <w:rPr>
        <w:noProof/>
      </w:rPr>
    </w:sdtEndPr>
    <w:sdtContent>
      <w:p w14:paraId="24409CB9" w14:textId="421A1FF1" w:rsidR="00642A24" w:rsidRDefault="00642A24">
        <w:pPr>
          <w:pStyle w:val="Footer"/>
          <w:jc w:val="right"/>
        </w:pPr>
        <w:r>
          <w:fldChar w:fldCharType="begin"/>
        </w:r>
        <w:r>
          <w:instrText xml:space="preserve"> PAGE   \* MERGEFORMAT </w:instrText>
        </w:r>
        <w:r>
          <w:fldChar w:fldCharType="separate"/>
        </w:r>
        <w:r w:rsidR="00F67D10">
          <w:rPr>
            <w:noProof/>
          </w:rPr>
          <w:t>3</w:t>
        </w:r>
        <w:r>
          <w:rPr>
            <w:noProof/>
          </w:rPr>
          <w:fldChar w:fldCharType="end"/>
        </w:r>
      </w:p>
    </w:sdtContent>
  </w:sdt>
  <w:p w14:paraId="5DC921F9" w14:textId="77777777" w:rsidR="00642A24" w:rsidRDefault="00642A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027D2" w14:textId="77777777" w:rsidR="00642A24" w:rsidRDefault="00642A24" w:rsidP="00FA7F6D">
      <w:pPr>
        <w:spacing w:after="0" w:line="240" w:lineRule="auto"/>
      </w:pPr>
      <w:r>
        <w:separator/>
      </w:r>
    </w:p>
  </w:footnote>
  <w:footnote w:type="continuationSeparator" w:id="0">
    <w:p w14:paraId="33A7EB50" w14:textId="77777777" w:rsidR="00642A24" w:rsidRDefault="00642A24" w:rsidP="00FA7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50F4D" w14:textId="77777777" w:rsidR="00D95524" w:rsidRDefault="00F41CF8" w:rsidP="00776745">
    <w:pPr>
      <w:tabs>
        <w:tab w:val="left" w:pos="3780"/>
      </w:tabs>
      <w:spacing w:after="182"/>
      <w:ind w:left="360"/>
      <w:jc w:val="center"/>
      <w:rPr>
        <w:rFonts w:ascii="Times New Roman" w:hAnsi="Times New Roman" w:cs="Times New Roman"/>
        <w:b/>
        <w:bCs/>
        <w:i/>
        <w:iCs/>
        <w:color w:val="0070C0"/>
        <w:sz w:val="44"/>
        <w:szCs w:val="44"/>
      </w:rPr>
    </w:pPr>
    <w:r>
      <w:rPr>
        <w:rFonts w:ascii="Times New Roman" w:hAnsi="Times New Roman" w:cs="Times New Roman"/>
        <w:b/>
        <w:bCs/>
        <w:i/>
        <w:iCs/>
        <w:color w:val="FF0000"/>
        <w:sz w:val="44"/>
        <w:szCs w:val="44"/>
      </w:rPr>
      <w:t>Compassion</w:t>
    </w:r>
    <w:r w:rsidR="00642A24">
      <w:rPr>
        <w:rFonts w:ascii="Times New Roman" w:hAnsi="Times New Roman" w:cs="Times New Roman"/>
        <w:b/>
        <w:bCs/>
        <w:i/>
        <w:iCs/>
        <w:color w:val="FF0000"/>
        <w:sz w:val="44"/>
        <w:szCs w:val="44"/>
      </w:rPr>
      <w:t xml:space="preserve"> </w:t>
    </w:r>
    <w:r>
      <w:rPr>
        <w:rFonts w:ascii="Times New Roman" w:hAnsi="Times New Roman" w:cs="Times New Roman"/>
        <w:b/>
        <w:bCs/>
        <w:i/>
        <w:iCs/>
        <w:color w:val="FFC000"/>
        <w:sz w:val="44"/>
        <w:szCs w:val="44"/>
      </w:rPr>
      <w:t xml:space="preserve">Friendship </w:t>
    </w:r>
    <w:r>
      <w:rPr>
        <w:rFonts w:ascii="Times New Roman" w:hAnsi="Times New Roman" w:cs="Times New Roman"/>
        <w:b/>
        <w:bCs/>
        <w:i/>
        <w:iCs/>
        <w:color w:val="00B050"/>
        <w:sz w:val="44"/>
        <w:szCs w:val="44"/>
      </w:rPr>
      <w:t>Forgiveness</w:t>
    </w:r>
    <w:r w:rsidRPr="00F41CF8">
      <w:rPr>
        <w:rFonts w:ascii="Times New Roman" w:hAnsi="Times New Roman" w:cs="Times New Roman"/>
        <w:b/>
        <w:bCs/>
        <w:i/>
        <w:iCs/>
        <w:color w:val="0070C0"/>
        <w:sz w:val="44"/>
        <w:szCs w:val="44"/>
      </w:rPr>
      <w:t xml:space="preserve"> </w:t>
    </w:r>
  </w:p>
  <w:p w14:paraId="4AD98F2E" w14:textId="483E468B" w:rsidR="00642A24" w:rsidRPr="003765AB" w:rsidRDefault="00F41CF8" w:rsidP="00776745">
    <w:pPr>
      <w:tabs>
        <w:tab w:val="left" w:pos="3780"/>
      </w:tabs>
      <w:spacing w:after="182"/>
      <w:ind w:left="360"/>
      <w:jc w:val="center"/>
      <w:rPr>
        <w:rFonts w:ascii="Calibri" w:eastAsia="Calibri" w:hAnsi="Calibri" w:cs="Calibri"/>
        <w:color w:val="000000"/>
        <w:sz w:val="24"/>
        <w:lang w:eastAsia="en-GB"/>
      </w:rPr>
    </w:pPr>
    <w:r>
      <w:rPr>
        <w:rFonts w:ascii="Times New Roman" w:hAnsi="Times New Roman" w:cs="Times New Roman"/>
        <w:b/>
        <w:bCs/>
        <w:i/>
        <w:iCs/>
        <w:color w:val="0070C0"/>
        <w:sz w:val="44"/>
        <w:szCs w:val="44"/>
      </w:rPr>
      <w:t>Resilience</w:t>
    </w:r>
    <w:r w:rsidRPr="00583354">
      <w:rPr>
        <w:rFonts w:ascii="Times New Roman" w:hAnsi="Times New Roman" w:cs="Times New Roman"/>
        <w:b/>
        <w:bCs/>
        <w:i/>
        <w:iCs/>
        <w:color w:val="FFC000"/>
        <w:sz w:val="44"/>
        <w:szCs w:val="44"/>
      </w:rPr>
      <w:t xml:space="preserve"> </w:t>
    </w:r>
    <w:r w:rsidRPr="00F41CF8">
      <w:rPr>
        <w:rFonts w:ascii="Times New Roman" w:hAnsi="Times New Roman" w:cs="Times New Roman"/>
        <w:b/>
        <w:bCs/>
        <w:i/>
        <w:iCs/>
        <w:color w:val="7030A0"/>
        <w:sz w:val="44"/>
        <w:szCs w:val="44"/>
      </w:rPr>
      <w:t xml:space="preserve">Hope </w:t>
    </w:r>
  </w:p>
  <w:p w14:paraId="1756AE08" w14:textId="77777777" w:rsidR="00642A24" w:rsidRDefault="00642A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E83"/>
    <w:multiLevelType w:val="hybridMultilevel"/>
    <w:tmpl w:val="10D4EB00"/>
    <w:lvl w:ilvl="0" w:tplc="21BCB4D8">
      <w:start w:val="2009"/>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1E7E30"/>
    <w:multiLevelType w:val="hybridMultilevel"/>
    <w:tmpl w:val="B2724E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5A7052F"/>
    <w:multiLevelType w:val="hybridMultilevel"/>
    <w:tmpl w:val="A96E4EB6"/>
    <w:lvl w:ilvl="0" w:tplc="D31C69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B63B3"/>
    <w:multiLevelType w:val="hybridMultilevel"/>
    <w:tmpl w:val="3AC4C9BE"/>
    <w:lvl w:ilvl="0" w:tplc="E85A429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15AE9"/>
    <w:multiLevelType w:val="hybridMultilevel"/>
    <w:tmpl w:val="806AD2C4"/>
    <w:lvl w:ilvl="0" w:tplc="DC46F402">
      <w:numFmt w:val="bullet"/>
      <w:lvlText w:val="-"/>
      <w:lvlJc w:val="left"/>
      <w:pPr>
        <w:ind w:left="2160" w:hanging="360"/>
      </w:pPr>
      <w:rPr>
        <w:rFonts w:ascii="Calibri" w:eastAsiaTheme="minorHAnsi" w:hAnsi="Calibri" w:cstheme="minorBidi" w:hint="default"/>
      </w:rPr>
    </w:lvl>
    <w:lvl w:ilvl="1" w:tplc="08090003">
      <w:start w:val="1"/>
      <w:numFmt w:val="bullet"/>
      <w:lvlText w:val="o"/>
      <w:lvlJc w:val="left"/>
      <w:pPr>
        <w:ind w:left="2880" w:hanging="360"/>
      </w:pPr>
      <w:rPr>
        <w:rFonts w:ascii="Courier New" w:hAnsi="Courier New" w:cs="Courier New" w:hint="default"/>
      </w:rPr>
    </w:lvl>
    <w:lvl w:ilvl="2" w:tplc="0809000B">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2F4592B"/>
    <w:multiLevelType w:val="hybridMultilevel"/>
    <w:tmpl w:val="3B0CB426"/>
    <w:lvl w:ilvl="0" w:tplc="6E10BD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B6E03"/>
    <w:multiLevelType w:val="hybridMultilevel"/>
    <w:tmpl w:val="90B61D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DDC36E6"/>
    <w:multiLevelType w:val="hybridMultilevel"/>
    <w:tmpl w:val="B492EA84"/>
    <w:lvl w:ilvl="0" w:tplc="0809000F">
      <w:start w:val="1"/>
      <w:numFmt w:val="decimal"/>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F3C71DE"/>
    <w:multiLevelType w:val="hybridMultilevel"/>
    <w:tmpl w:val="275A1B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F594B1F"/>
    <w:multiLevelType w:val="hybridMultilevel"/>
    <w:tmpl w:val="6CC06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E5C27"/>
    <w:multiLevelType w:val="hybridMultilevel"/>
    <w:tmpl w:val="FA3456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5BF477A"/>
    <w:multiLevelType w:val="hybridMultilevel"/>
    <w:tmpl w:val="D2BADD6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CB01765"/>
    <w:multiLevelType w:val="hybridMultilevel"/>
    <w:tmpl w:val="2C1A4314"/>
    <w:lvl w:ilvl="0" w:tplc="0809000F">
      <w:start w:val="1"/>
      <w:numFmt w:val="decimal"/>
      <w:lvlText w:val="%1."/>
      <w:lvlJc w:val="left"/>
      <w:pPr>
        <w:ind w:left="1080"/>
      </w:pPr>
      <w:rPr>
        <w:rFonts w:hint="default"/>
        <w:b w:val="0"/>
        <w:i w:val="0"/>
        <w:strike w:val="0"/>
        <w:dstrike w:val="0"/>
        <w:color w:val="000000"/>
        <w:sz w:val="22"/>
        <w:szCs w:val="22"/>
        <w:u w:val="none" w:color="000000"/>
        <w:bdr w:val="none" w:sz="0" w:space="0" w:color="auto"/>
        <w:shd w:val="clear" w:color="auto" w:fill="auto"/>
        <w:vertAlign w:val="baseline"/>
      </w:rPr>
    </w:lvl>
    <w:lvl w:ilvl="1" w:tplc="D37487C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EE6D7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5CE71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A8FAE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0E6DB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028C7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05B7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BE268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C532B1"/>
    <w:multiLevelType w:val="hybridMultilevel"/>
    <w:tmpl w:val="57DE3700"/>
    <w:lvl w:ilvl="0" w:tplc="F47A7E5E">
      <w:start w:val="9"/>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A483A"/>
    <w:multiLevelType w:val="hybridMultilevel"/>
    <w:tmpl w:val="B6848840"/>
    <w:lvl w:ilvl="0" w:tplc="2B5CF0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8781A"/>
    <w:multiLevelType w:val="hybridMultilevel"/>
    <w:tmpl w:val="90023E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AE05B13"/>
    <w:multiLevelType w:val="hybridMultilevel"/>
    <w:tmpl w:val="4B8EFD9C"/>
    <w:lvl w:ilvl="0" w:tplc="08422A16">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7487C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EE6D7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5CE71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A8FAE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0E6DB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028C7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05B7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BE268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D436984"/>
    <w:multiLevelType w:val="hybridMultilevel"/>
    <w:tmpl w:val="801AEA8A"/>
    <w:lvl w:ilvl="0" w:tplc="F47A7E5E">
      <w:start w:val="9"/>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35766"/>
    <w:multiLevelType w:val="hybridMultilevel"/>
    <w:tmpl w:val="7F240A7C"/>
    <w:lvl w:ilvl="0" w:tplc="D31C6994">
      <w:numFmt w:val="bullet"/>
      <w:lvlText w:val=""/>
      <w:lvlJc w:val="left"/>
      <w:pPr>
        <w:ind w:left="1080"/>
      </w:pPr>
      <w:rPr>
        <w:rFonts w:ascii="Symbol" w:eastAsiaTheme="minorHAnsi" w:hAnsi="Symbol" w:cstheme="minorBidi" w:hint="default"/>
        <w:b w:val="0"/>
        <w:i w:val="0"/>
        <w:strike w:val="0"/>
        <w:dstrike w:val="0"/>
        <w:color w:val="000000"/>
        <w:sz w:val="22"/>
        <w:szCs w:val="22"/>
        <w:u w:val="none" w:color="000000"/>
        <w:bdr w:val="none" w:sz="0" w:space="0" w:color="auto"/>
        <w:shd w:val="clear" w:color="auto" w:fill="auto"/>
        <w:vertAlign w:val="baseline"/>
      </w:rPr>
    </w:lvl>
    <w:lvl w:ilvl="1" w:tplc="D37487C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EE6D7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5CE71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A8FAE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0E6DB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028C7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05B7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BE268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BA3940"/>
    <w:multiLevelType w:val="hybridMultilevel"/>
    <w:tmpl w:val="48985D14"/>
    <w:lvl w:ilvl="0" w:tplc="21BCB4D8">
      <w:start w:val="200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B96A4C"/>
    <w:multiLevelType w:val="hybridMultilevel"/>
    <w:tmpl w:val="5830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FF7F9C"/>
    <w:multiLevelType w:val="hybridMultilevel"/>
    <w:tmpl w:val="BF8CFDEC"/>
    <w:lvl w:ilvl="0" w:tplc="6E10BD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47044E"/>
    <w:multiLevelType w:val="hybridMultilevel"/>
    <w:tmpl w:val="D15EAB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9BF5E1F"/>
    <w:multiLevelType w:val="hybridMultilevel"/>
    <w:tmpl w:val="2634DAD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A880333"/>
    <w:multiLevelType w:val="hybridMultilevel"/>
    <w:tmpl w:val="EEFCDC9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5" w15:restartNumberingAfterBreak="0">
    <w:nsid w:val="4A932A0D"/>
    <w:multiLevelType w:val="hybridMultilevel"/>
    <w:tmpl w:val="F4B41F9E"/>
    <w:lvl w:ilvl="0" w:tplc="340896A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4617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B678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EA2F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324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00E4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5252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A26B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92F6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0AE5FD8"/>
    <w:multiLevelType w:val="hybridMultilevel"/>
    <w:tmpl w:val="7E52B7A4"/>
    <w:lvl w:ilvl="0" w:tplc="B3D231BC">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7C0F1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66D23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98123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09106">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28D35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186D0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7ED8AC">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D45DD0">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5035D8"/>
    <w:multiLevelType w:val="hybridMultilevel"/>
    <w:tmpl w:val="9DC070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295776D"/>
    <w:multiLevelType w:val="hybridMultilevel"/>
    <w:tmpl w:val="A42474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7E94C61"/>
    <w:multiLevelType w:val="hybridMultilevel"/>
    <w:tmpl w:val="DAB02A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583C34D3"/>
    <w:multiLevelType w:val="hybridMultilevel"/>
    <w:tmpl w:val="7A3E2B6A"/>
    <w:lvl w:ilvl="0" w:tplc="FF5864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3C35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F4D2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D6F3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986E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FE85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B4E7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28BC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C070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99A26C8"/>
    <w:multiLevelType w:val="hybridMultilevel"/>
    <w:tmpl w:val="015C816C"/>
    <w:lvl w:ilvl="0" w:tplc="124C2A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D60A81"/>
    <w:multiLevelType w:val="hybridMultilevel"/>
    <w:tmpl w:val="2CE254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1247BFD"/>
    <w:multiLevelType w:val="hybridMultilevel"/>
    <w:tmpl w:val="ABE03432"/>
    <w:lvl w:ilvl="0" w:tplc="124C2A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0B4FFF"/>
    <w:multiLevelType w:val="hybridMultilevel"/>
    <w:tmpl w:val="60F2A8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9BE7CF6"/>
    <w:multiLevelType w:val="hybridMultilevel"/>
    <w:tmpl w:val="9DB46D88"/>
    <w:lvl w:ilvl="0" w:tplc="668EBADA">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28108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5224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10B0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047B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E0D9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B637B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A8FBD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CEB0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C361343"/>
    <w:multiLevelType w:val="hybridMultilevel"/>
    <w:tmpl w:val="3B046286"/>
    <w:lvl w:ilvl="0" w:tplc="124C2A0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C8D3379"/>
    <w:multiLevelType w:val="hybridMultilevel"/>
    <w:tmpl w:val="BB4E4888"/>
    <w:lvl w:ilvl="0" w:tplc="01D4757E">
      <w:start w:val="1"/>
      <w:numFmt w:val="bullet"/>
      <w:lvlText w:val="•"/>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B40B6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44F8A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DACF1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000CB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1681A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CC05B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D63984">
      <w:start w:val="1"/>
      <w:numFmt w:val="bullet"/>
      <w:lvlText w:val="o"/>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B678E8">
      <w:start w:val="1"/>
      <w:numFmt w:val="bullet"/>
      <w:lvlText w:val="▪"/>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D9F2E2A"/>
    <w:multiLevelType w:val="hybridMultilevel"/>
    <w:tmpl w:val="9DFE89B8"/>
    <w:lvl w:ilvl="0" w:tplc="03B6C1A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18A5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BC8B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7A81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CB0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88FA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0430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10D0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F2D9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EBF5599"/>
    <w:multiLevelType w:val="hybridMultilevel"/>
    <w:tmpl w:val="9028ECAE"/>
    <w:lvl w:ilvl="0" w:tplc="D31C6994">
      <w:numFmt w:val="bullet"/>
      <w:lvlText w:val=""/>
      <w:lvlJc w:val="left"/>
      <w:pPr>
        <w:ind w:left="780" w:hanging="360"/>
      </w:pPr>
      <w:rPr>
        <w:rFonts w:ascii="Symbol" w:eastAsiaTheme="minorHAnsi" w:hAnsi="Symbol"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70CB720A"/>
    <w:multiLevelType w:val="hybridMultilevel"/>
    <w:tmpl w:val="07828550"/>
    <w:lvl w:ilvl="0" w:tplc="22F805B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2F60719"/>
    <w:multiLevelType w:val="hybridMultilevel"/>
    <w:tmpl w:val="E67256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15:restartNumberingAfterBreak="0">
    <w:nsid w:val="772E6084"/>
    <w:multiLevelType w:val="hybridMultilevel"/>
    <w:tmpl w:val="D068ADEC"/>
    <w:lvl w:ilvl="0" w:tplc="F47A7E5E">
      <w:start w:val="9"/>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31674E"/>
    <w:multiLevelType w:val="hybridMultilevel"/>
    <w:tmpl w:val="E72AD8C4"/>
    <w:lvl w:ilvl="0" w:tplc="589A85C8">
      <w:start w:val="1"/>
      <w:numFmt w:val="bullet"/>
      <w:lvlText w:val="•"/>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5E48A4">
      <w:start w:val="1"/>
      <w:numFmt w:val="bullet"/>
      <w:lvlText w:val="o"/>
      <w:lvlJc w:val="left"/>
      <w:pPr>
        <w:ind w:left="2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5ADF24">
      <w:start w:val="1"/>
      <w:numFmt w:val="bullet"/>
      <w:lvlText w:val="▪"/>
      <w:lvlJc w:val="left"/>
      <w:pPr>
        <w:ind w:left="3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4E5858">
      <w:start w:val="1"/>
      <w:numFmt w:val="bullet"/>
      <w:lvlText w:val="•"/>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B26196">
      <w:start w:val="1"/>
      <w:numFmt w:val="bullet"/>
      <w:lvlText w:val="o"/>
      <w:lvlJc w:val="left"/>
      <w:pPr>
        <w:ind w:left="4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A875EA">
      <w:start w:val="1"/>
      <w:numFmt w:val="bullet"/>
      <w:lvlText w:val="▪"/>
      <w:lvlJc w:val="left"/>
      <w:pPr>
        <w:ind w:left="5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DEDA9A">
      <w:start w:val="1"/>
      <w:numFmt w:val="bullet"/>
      <w:lvlText w:val="•"/>
      <w:lvlJc w:val="left"/>
      <w:pPr>
        <w:ind w:left="6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9055F0">
      <w:start w:val="1"/>
      <w:numFmt w:val="bullet"/>
      <w:lvlText w:val="o"/>
      <w:lvlJc w:val="left"/>
      <w:pPr>
        <w:ind w:left="6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38A314">
      <w:start w:val="1"/>
      <w:numFmt w:val="bullet"/>
      <w:lvlText w:val="▪"/>
      <w:lvlJc w:val="left"/>
      <w:pPr>
        <w:ind w:left="7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C1F07E4"/>
    <w:multiLevelType w:val="hybridMultilevel"/>
    <w:tmpl w:val="E902881A"/>
    <w:lvl w:ilvl="0" w:tplc="ECA05A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D653BE">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26A43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5C759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E8CDC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68CA6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F89E7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6882A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DC66D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7"/>
  </w:num>
  <w:num w:numId="2">
    <w:abstractNumId w:val="34"/>
  </w:num>
  <w:num w:numId="3">
    <w:abstractNumId w:val="45"/>
  </w:num>
  <w:num w:numId="4">
    <w:abstractNumId w:val="42"/>
  </w:num>
  <w:num w:numId="5">
    <w:abstractNumId w:val="22"/>
  </w:num>
  <w:num w:numId="6">
    <w:abstractNumId w:val="4"/>
  </w:num>
  <w:num w:numId="7">
    <w:abstractNumId w:val="27"/>
  </w:num>
  <w:num w:numId="8">
    <w:abstractNumId w:val="11"/>
  </w:num>
  <w:num w:numId="9">
    <w:abstractNumId w:val="8"/>
  </w:num>
  <w:num w:numId="10">
    <w:abstractNumId w:val="23"/>
  </w:num>
  <w:num w:numId="11">
    <w:abstractNumId w:val="32"/>
  </w:num>
  <w:num w:numId="12">
    <w:abstractNumId w:val="29"/>
  </w:num>
  <w:num w:numId="13">
    <w:abstractNumId w:val="28"/>
  </w:num>
  <w:num w:numId="14">
    <w:abstractNumId w:val="1"/>
  </w:num>
  <w:num w:numId="15">
    <w:abstractNumId w:val="6"/>
  </w:num>
  <w:num w:numId="16">
    <w:abstractNumId w:val="10"/>
  </w:num>
  <w:num w:numId="17">
    <w:abstractNumId w:val="2"/>
  </w:num>
  <w:num w:numId="18">
    <w:abstractNumId w:val="44"/>
  </w:num>
  <w:num w:numId="19">
    <w:abstractNumId w:val="38"/>
  </w:num>
  <w:num w:numId="20">
    <w:abstractNumId w:val="25"/>
  </w:num>
  <w:num w:numId="21">
    <w:abstractNumId w:val="35"/>
  </w:num>
  <w:num w:numId="22">
    <w:abstractNumId w:val="26"/>
  </w:num>
  <w:num w:numId="23">
    <w:abstractNumId w:val="16"/>
  </w:num>
  <w:num w:numId="24">
    <w:abstractNumId w:val="30"/>
  </w:num>
  <w:num w:numId="25">
    <w:abstractNumId w:val="39"/>
  </w:num>
  <w:num w:numId="26">
    <w:abstractNumId w:val="12"/>
  </w:num>
  <w:num w:numId="27">
    <w:abstractNumId w:val="7"/>
  </w:num>
  <w:num w:numId="28">
    <w:abstractNumId w:val="15"/>
  </w:num>
  <w:num w:numId="29">
    <w:abstractNumId w:val="24"/>
  </w:num>
  <w:num w:numId="30">
    <w:abstractNumId w:val="18"/>
  </w:num>
  <w:num w:numId="31">
    <w:abstractNumId w:val="14"/>
  </w:num>
  <w:num w:numId="32">
    <w:abstractNumId w:val="5"/>
  </w:num>
  <w:num w:numId="33">
    <w:abstractNumId w:val="21"/>
  </w:num>
  <w:num w:numId="34">
    <w:abstractNumId w:val="40"/>
  </w:num>
  <w:num w:numId="35">
    <w:abstractNumId w:val="41"/>
  </w:num>
  <w:num w:numId="36">
    <w:abstractNumId w:val="13"/>
  </w:num>
  <w:num w:numId="37">
    <w:abstractNumId w:val="17"/>
  </w:num>
  <w:num w:numId="38">
    <w:abstractNumId w:val="43"/>
  </w:num>
  <w:num w:numId="39">
    <w:abstractNumId w:val="33"/>
  </w:num>
  <w:num w:numId="40">
    <w:abstractNumId w:val="36"/>
  </w:num>
  <w:num w:numId="41">
    <w:abstractNumId w:val="31"/>
  </w:num>
  <w:num w:numId="42">
    <w:abstractNumId w:val="3"/>
  </w:num>
  <w:num w:numId="43">
    <w:abstractNumId w:val="19"/>
  </w:num>
  <w:num w:numId="44">
    <w:abstractNumId w:val="0"/>
  </w:num>
  <w:num w:numId="45">
    <w:abstractNumId w:val="20"/>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5AB"/>
    <w:rsid w:val="000252D2"/>
    <w:rsid w:val="0003621A"/>
    <w:rsid w:val="0005086A"/>
    <w:rsid w:val="00056296"/>
    <w:rsid w:val="00070ACE"/>
    <w:rsid w:val="000710E8"/>
    <w:rsid w:val="00074853"/>
    <w:rsid w:val="00084E43"/>
    <w:rsid w:val="0009139D"/>
    <w:rsid w:val="000C3398"/>
    <w:rsid w:val="00100804"/>
    <w:rsid w:val="00105A11"/>
    <w:rsid w:val="00143C66"/>
    <w:rsid w:val="00147D56"/>
    <w:rsid w:val="001628F1"/>
    <w:rsid w:val="0017504F"/>
    <w:rsid w:val="00183B34"/>
    <w:rsid w:val="00192D6B"/>
    <w:rsid w:val="001B0126"/>
    <w:rsid w:val="001B20C9"/>
    <w:rsid w:val="001B59A6"/>
    <w:rsid w:val="001B737A"/>
    <w:rsid w:val="001B7A15"/>
    <w:rsid w:val="001F0AE7"/>
    <w:rsid w:val="002116EE"/>
    <w:rsid w:val="00235219"/>
    <w:rsid w:val="002541F2"/>
    <w:rsid w:val="002714AD"/>
    <w:rsid w:val="0027294F"/>
    <w:rsid w:val="00291482"/>
    <w:rsid w:val="00293C38"/>
    <w:rsid w:val="002B34FB"/>
    <w:rsid w:val="002E6373"/>
    <w:rsid w:val="002F6193"/>
    <w:rsid w:val="003016AF"/>
    <w:rsid w:val="00302302"/>
    <w:rsid w:val="00305871"/>
    <w:rsid w:val="00307FAE"/>
    <w:rsid w:val="0031087F"/>
    <w:rsid w:val="00314C19"/>
    <w:rsid w:val="003167D2"/>
    <w:rsid w:val="00324B6D"/>
    <w:rsid w:val="00330F24"/>
    <w:rsid w:val="00370E1B"/>
    <w:rsid w:val="00371C8A"/>
    <w:rsid w:val="00372C7F"/>
    <w:rsid w:val="003753BD"/>
    <w:rsid w:val="003765AB"/>
    <w:rsid w:val="0037698E"/>
    <w:rsid w:val="00390F83"/>
    <w:rsid w:val="003935C7"/>
    <w:rsid w:val="00395A78"/>
    <w:rsid w:val="003A07AA"/>
    <w:rsid w:val="003A0B34"/>
    <w:rsid w:val="003A30B4"/>
    <w:rsid w:val="003B2735"/>
    <w:rsid w:val="003B51BE"/>
    <w:rsid w:val="003C5BFE"/>
    <w:rsid w:val="00403522"/>
    <w:rsid w:val="00404E74"/>
    <w:rsid w:val="00426C07"/>
    <w:rsid w:val="00455452"/>
    <w:rsid w:val="00457D06"/>
    <w:rsid w:val="00473DFC"/>
    <w:rsid w:val="004A6AE4"/>
    <w:rsid w:val="004E3FF5"/>
    <w:rsid w:val="004F4047"/>
    <w:rsid w:val="00501D9D"/>
    <w:rsid w:val="0055694A"/>
    <w:rsid w:val="00570B0D"/>
    <w:rsid w:val="00583354"/>
    <w:rsid w:val="005959ED"/>
    <w:rsid w:val="005E1345"/>
    <w:rsid w:val="005E3A35"/>
    <w:rsid w:val="005F0DA5"/>
    <w:rsid w:val="00621AB7"/>
    <w:rsid w:val="00622117"/>
    <w:rsid w:val="006328A2"/>
    <w:rsid w:val="00642A24"/>
    <w:rsid w:val="006661D5"/>
    <w:rsid w:val="006A25F5"/>
    <w:rsid w:val="006B51A9"/>
    <w:rsid w:val="006B56F2"/>
    <w:rsid w:val="006D2CCD"/>
    <w:rsid w:val="006E4922"/>
    <w:rsid w:val="006F4073"/>
    <w:rsid w:val="0070285F"/>
    <w:rsid w:val="007077C3"/>
    <w:rsid w:val="00723E65"/>
    <w:rsid w:val="00726CA0"/>
    <w:rsid w:val="007551A0"/>
    <w:rsid w:val="00757B91"/>
    <w:rsid w:val="0076656F"/>
    <w:rsid w:val="007749EF"/>
    <w:rsid w:val="00776745"/>
    <w:rsid w:val="007D6216"/>
    <w:rsid w:val="007F3E0E"/>
    <w:rsid w:val="0082329A"/>
    <w:rsid w:val="008348B3"/>
    <w:rsid w:val="00841222"/>
    <w:rsid w:val="0084617E"/>
    <w:rsid w:val="00850D60"/>
    <w:rsid w:val="008B6E1D"/>
    <w:rsid w:val="008F64F0"/>
    <w:rsid w:val="00902458"/>
    <w:rsid w:val="0090672D"/>
    <w:rsid w:val="00926CF3"/>
    <w:rsid w:val="009445A5"/>
    <w:rsid w:val="00971BDE"/>
    <w:rsid w:val="00971CA8"/>
    <w:rsid w:val="009B42F3"/>
    <w:rsid w:val="009B798D"/>
    <w:rsid w:val="009F6E41"/>
    <w:rsid w:val="00A00B8D"/>
    <w:rsid w:val="00A16ACD"/>
    <w:rsid w:val="00A57BE2"/>
    <w:rsid w:val="00A97BEF"/>
    <w:rsid w:val="00AA21A2"/>
    <w:rsid w:val="00AB3F9C"/>
    <w:rsid w:val="00AB7EE9"/>
    <w:rsid w:val="00B116D6"/>
    <w:rsid w:val="00B41DFE"/>
    <w:rsid w:val="00B461B7"/>
    <w:rsid w:val="00B900A6"/>
    <w:rsid w:val="00BC731B"/>
    <w:rsid w:val="00C21CF1"/>
    <w:rsid w:val="00C62570"/>
    <w:rsid w:val="00C662A9"/>
    <w:rsid w:val="00C67FE8"/>
    <w:rsid w:val="00C8183E"/>
    <w:rsid w:val="00C832F0"/>
    <w:rsid w:val="00C91941"/>
    <w:rsid w:val="00CA103E"/>
    <w:rsid w:val="00CD65F7"/>
    <w:rsid w:val="00D61DD8"/>
    <w:rsid w:val="00D65175"/>
    <w:rsid w:val="00D95524"/>
    <w:rsid w:val="00DC3502"/>
    <w:rsid w:val="00DE2645"/>
    <w:rsid w:val="00DE3D13"/>
    <w:rsid w:val="00E047C1"/>
    <w:rsid w:val="00E20951"/>
    <w:rsid w:val="00E404E7"/>
    <w:rsid w:val="00E455AF"/>
    <w:rsid w:val="00E46458"/>
    <w:rsid w:val="00E96FF9"/>
    <w:rsid w:val="00EE2567"/>
    <w:rsid w:val="00EF2BE6"/>
    <w:rsid w:val="00F31DBA"/>
    <w:rsid w:val="00F41CF8"/>
    <w:rsid w:val="00F67D10"/>
    <w:rsid w:val="00FA7F6D"/>
    <w:rsid w:val="00FC338E"/>
    <w:rsid w:val="00FE1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3054"/>
  <w15:docId w15:val="{BB049188-0705-412D-BF4C-EBAA034E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7551A0"/>
    <w:pPr>
      <w:keepNext/>
      <w:keepLines/>
      <w:spacing w:before="480" w:after="0" w:line="240" w:lineRule="auto"/>
      <w:outlineLvl w:val="0"/>
    </w:pPr>
    <w:rPr>
      <w:rFonts w:eastAsia="MS Gothic"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765AB"/>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Default">
    <w:name w:val="Default"/>
    <w:rsid w:val="003765A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91482"/>
    <w:pPr>
      <w:spacing w:after="200" w:line="276" w:lineRule="auto"/>
      <w:ind w:left="720"/>
      <w:contextualSpacing/>
    </w:pPr>
  </w:style>
  <w:style w:type="table" w:styleId="TableGrid0">
    <w:name w:val="Table Grid"/>
    <w:basedOn w:val="TableNormal"/>
    <w:uiPriority w:val="59"/>
    <w:rsid w:val="004A6A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A7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F6D"/>
  </w:style>
  <w:style w:type="paragraph" w:styleId="Footer">
    <w:name w:val="footer"/>
    <w:basedOn w:val="Normal"/>
    <w:link w:val="FooterChar"/>
    <w:uiPriority w:val="99"/>
    <w:unhideWhenUsed/>
    <w:rsid w:val="00FA7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F6D"/>
  </w:style>
  <w:style w:type="character" w:customStyle="1" w:styleId="Heading1Char">
    <w:name w:val="Heading 1 Char"/>
    <w:basedOn w:val="DefaultParagraphFont"/>
    <w:link w:val="Heading1"/>
    <w:uiPriority w:val="9"/>
    <w:rsid w:val="007551A0"/>
    <w:rPr>
      <w:rFonts w:eastAsia="MS Gothic" w:cstheme="minorHAnsi"/>
      <w:b/>
      <w:bCs/>
    </w:rPr>
  </w:style>
  <w:style w:type="character" w:styleId="Hyperlink">
    <w:name w:val="Hyperlink"/>
    <w:uiPriority w:val="99"/>
    <w:unhideWhenUsed/>
    <w:qFormat/>
    <w:rsid w:val="00AB7EE9"/>
    <w:rPr>
      <w:rFonts w:ascii="Arial" w:hAnsi="Arial"/>
      <w:color w:val="0092CF"/>
      <w:sz w:val="20"/>
      <w:u w:val="single"/>
    </w:rPr>
  </w:style>
  <w:style w:type="paragraph" w:customStyle="1" w:styleId="Caption1">
    <w:name w:val="Caption 1"/>
    <w:basedOn w:val="Normal"/>
    <w:qFormat/>
    <w:rsid w:val="00AB7EE9"/>
    <w:pPr>
      <w:spacing w:before="120" w:after="120" w:line="240" w:lineRule="auto"/>
    </w:pPr>
    <w:rPr>
      <w:rFonts w:ascii="Arial" w:eastAsia="MS Mincho" w:hAnsi="Arial" w:cs="Times New Roman"/>
      <w:i/>
      <w:color w:val="F15F22"/>
      <w:sz w:val="20"/>
      <w:szCs w:val="24"/>
    </w:rPr>
  </w:style>
  <w:style w:type="paragraph" w:styleId="BalloonText">
    <w:name w:val="Balloon Text"/>
    <w:basedOn w:val="Normal"/>
    <w:link w:val="BalloonTextChar"/>
    <w:uiPriority w:val="99"/>
    <w:semiHidden/>
    <w:unhideWhenUsed/>
    <w:rsid w:val="00307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F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A1D4-BC63-473F-929A-BBCD9ED2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5BF04C3F</Template>
  <TotalTime>253</TotalTime>
  <Pages>6</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KJA</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Bell</dc:creator>
  <cp:keywords/>
  <dc:description/>
  <cp:lastModifiedBy>Sarah Siddiqui</cp:lastModifiedBy>
  <cp:revision>44</cp:revision>
  <dcterms:created xsi:type="dcterms:W3CDTF">2020-06-01T12:00:00Z</dcterms:created>
  <dcterms:modified xsi:type="dcterms:W3CDTF">2024-10-06T21:53:00Z</dcterms:modified>
</cp:coreProperties>
</file>